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7E" w:rsidRPr="001E10A7" w:rsidRDefault="00C17F7E" w:rsidP="00C17F7E">
      <w:pPr>
        <w:widowControl w:val="0"/>
        <w:jc w:val="center"/>
        <w:rPr>
          <w:rFonts w:ascii="Arial" w:hAnsi="Arial" w:cs="Arial"/>
          <w:b/>
          <w:sz w:val="24"/>
          <w:szCs w:val="24"/>
        </w:rPr>
      </w:pPr>
      <w:r w:rsidRPr="001E10A7">
        <w:rPr>
          <w:rFonts w:ascii="Arial" w:hAnsi="Arial" w:cs="Arial"/>
          <w:b/>
          <w:sz w:val="24"/>
          <w:szCs w:val="24"/>
        </w:rPr>
        <w:t>RICHLAND-CRAWFORD WORKFORCE DEVELOPMENT BOARD MEETING</w:t>
      </w:r>
    </w:p>
    <w:p w:rsidR="00C17F7E" w:rsidRPr="001E10A7" w:rsidRDefault="00C17F7E" w:rsidP="00C17F7E">
      <w:pPr>
        <w:widowControl w:val="0"/>
        <w:jc w:val="center"/>
        <w:rPr>
          <w:rFonts w:ascii="Arial" w:hAnsi="Arial" w:cs="Arial"/>
          <w:b/>
          <w:sz w:val="24"/>
          <w:szCs w:val="24"/>
        </w:rPr>
      </w:pPr>
      <w:r w:rsidRPr="001E10A7">
        <w:rPr>
          <w:rFonts w:ascii="Arial" w:hAnsi="Arial" w:cs="Arial"/>
          <w:b/>
          <w:sz w:val="24"/>
          <w:szCs w:val="24"/>
        </w:rPr>
        <w:t>Executive Committee Meeting</w:t>
      </w:r>
    </w:p>
    <w:p w:rsidR="00C17F7E" w:rsidRDefault="00C17F7E" w:rsidP="00C17F7E">
      <w:pPr>
        <w:widowControl w:val="0"/>
        <w:jc w:val="center"/>
        <w:rPr>
          <w:rFonts w:ascii="Arial" w:hAnsi="Arial" w:cs="Arial"/>
          <w:b/>
          <w:sz w:val="24"/>
          <w:szCs w:val="24"/>
        </w:rPr>
      </w:pPr>
      <w:r>
        <w:rPr>
          <w:rFonts w:ascii="Arial" w:hAnsi="Arial" w:cs="Arial"/>
          <w:b/>
          <w:sz w:val="24"/>
          <w:szCs w:val="24"/>
        </w:rPr>
        <w:t>Thursday, February 22, 2018</w:t>
      </w:r>
    </w:p>
    <w:p w:rsidR="00C17F7E" w:rsidRPr="001E10A7" w:rsidRDefault="00C17F7E" w:rsidP="00C17F7E">
      <w:pPr>
        <w:widowControl w:val="0"/>
        <w:jc w:val="center"/>
        <w:rPr>
          <w:rFonts w:ascii="Arial" w:hAnsi="Arial" w:cs="Arial"/>
          <w:b/>
          <w:sz w:val="24"/>
          <w:szCs w:val="24"/>
        </w:rPr>
      </w:pPr>
      <w:r>
        <w:rPr>
          <w:rFonts w:ascii="Arial" w:hAnsi="Arial" w:cs="Arial"/>
          <w:b/>
          <w:sz w:val="24"/>
          <w:szCs w:val="24"/>
        </w:rPr>
        <w:t>8:00 A.M.</w:t>
      </w:r>
    </w:p>
    <w:p w:rsidR="00C17F7E" w:rsidRDefault="00C17F7E" w:rsidP="00C17F7E">
      <w:pPr>
        <w:jc w:val="center"/>
        <w:rPr>
          <w:rFonts w:ascii="Arial" w:hAnsi="Arial" w:cs="Arial"/>
          <w:b/>
          <w:sz w:val="24"/>
          <w:szCs w:val="24"/>
        </w:rPr>
      </w:pPr>
      <w:r>
        <w:rPr>
          <w:rFonts w:ascii="Arial" w:hAnsi="Arial" w:cs="Arial"/>
          <w:b/>
          <w:sz w:val="24"/>
          <w:szCs w:val="24"/>
        </w:rPr>
        <w:t>Mid-Ohio Spherion</w:t>
      </w:r>
    </w:p>
    <w:p w:rsidR="00C17F7E" w:rsidRDefault="00C17F7E" w:rsidP="00C17F7E">
      <w:pPr>
        <w:jc w:val="center"/>
        <w:rPr>
          <w:rFonts w:ascii="Arial" w:hAnsi="Arial" w:cs="Arial"/>
          <w:b/>
          <w:sz w:val="24"/>
          <w:szCs w:val="24"/>
        </w:rPr>
      </w:pPr>
      <w:r>
        <w:rPr>
          <w:rFonts w:ascii="Arial" w:hAnsi="Arial" w:cs="Arial"/>
          <w:b/>
          <w:sz w:val="24"/>
          <w:szCs w:val="24"/>
        </w:rPr>
        <w:t>2282 Village Mall Drive, #2</w:t>
      </w:r>
    </w:p>
    <w:p w:rsidR="00C17F7E" w:rsidRDefault="00C17F7E">
      <w:pPr>
        <w:rPr>
          <w:b/>
        </w:rPr>
      </w:pPr>
    </w:p>
    <w:p w:rsidR="00D108CA" w:rsidRDefault="00D108CA">
      <w:r>
        <w:t>Dorey Diab</w:t>
      </w:r>
    </w:p>
    <w:p w:rsidR="00D108CA" w:rsidRDefault="00D108CA">
      <w:r>
        <w:t>Tim Bowersock</w:t>
      </w:r>
    </w:p>
    <w:p w:rsidR="00D108CA" w:rsidRDefault="00D108CA">
      <w:r>
        <w:t>Mitch Jacobsen</w:t>
      </w:r>
    </w:p>
    <w:p w:rsidR="00D108CA" w:rsidRDefault="00D108CA">
      <w:r>
        <w:t>Beth Delaney</w:t>
      </w:r>
    </w:p>
    <w:p w:rsidR="00D108CA" w:rsidRDefault="00D108CA">
      <w:r>
        <w:t>Beth Reitl</w:t>
      </w:r>
    </w:p>
    <w:p w:rsidR="00D108CA" w:rsidRDefault="00D108CA">
      <w:r>
        <w:t>Edward Akinyemi</w:t>
      </w:r>
    </w:p>
    <w:p w:rsidR="00D108CA" w:rsidRDefault="00D108CA">
      <w:r>
        <w:t>Jenni Paramore</w:t>
      </w:r>
    </w:p>
    <w:p w:rsidR="00D108CA" w:rsidRDefault="00D108CA">
      <w:r>
        <w:t>Teresa Alt</w:t>
      </w:r>
    </w:p>
    <w:p w:rsidR="00D108CA" w:rsidRDefault="00D108CA">
      <w:r>
        <w:t xml:space="preserve"> </w:t>
      </w:r>
    </w:p>
    <w:p w:rsidR="00C17F7E" w:rsidRDefault="00C17F7E">
      <w:pPr>
        <w:rPr>
          <w:b/>
        </w:rPr>
      </w:pPr>
      <w:r w:rsidRPr="00C17F7E">
        <w:rPr>
          <w:b/>
        </w:rPr>
        <w:t>Call to Order</w:t>
      </w:r>
    </w:p>
    <w:p w:rsidR="00C17F7E" w:rsidRPr="00C17F7E" w:rsidRDefault="00C17F7E">
      <w:pPr>
        <w:rPr>
          <w:b/>
        </w:rPr>
      </w:pPr>
    </w:p>
    <w:p w:rsidR="00D108CA" w:rsidRDefault="00D108CA">
      <w:r>
        <w:t>Jenni welcomed everyone and asked for introductions as there were guests in attendance.</w:t>
      </w:r>
    </w:p>
    <w:p w:rsidR="00C17F7E" w:rsidRDefault="00C17F7E"/>
    <w:p w:rsidR="00D108CA" w:rsidRPr="00C17F7E" w:rsidRDefault="00D22B65">
      <w:pPr>
        <w:rPr>
          <w:b/>
        </w:rPr>
      </w:pPr>
      <w:r w:rsidRPr="00C17F7E">
        <w:rPr>
          <w:b/>
        </w:rPr>
        <w:t xml:space="preserve">NECIC proposal </w:t>
      </w:r>
    </w:p>
    <w:p w:rsidR="00D22B65" w:rsidRDefault="00D22B65"/>
    <w:p w:rsidR="00D108CA" w:rsidRDefault="00D108CA">
      <w:r>
        <w:t xml:space="preserve">Beth and Edward provided an overview of the Employer Resource Network proposal. </w:t>
      </w:r>
      <w:r w:rsidR="00D22B65">
        <w:t xml:space="preserve">Beth explained that this is a service to support employers by supporting their employees.  The goal is to remove barriers for employees so that they can maintain employment despite crisis or barriers that may arise in their lives.  There is an expected return on investment for employers as their turnover will be reduced and their retention and morale will be improved.  </w:t>
      </w:r>
      <w:r>
        <w:t xml:space="preserve">There were questions about employer commitment.  Beth R. Reported that one employer is on board and is waiting for the program to be implemented.  Edward provided information on the data in the proposal.  Beth R explained that NECIC is really asking for $67,053 for the wages and benefits of the success coach.  The other expenses are covered as an </w:t>
      </w:r>
      <w:r w:rsidR="00C17F7E">
        <w:t>in-kind</w:t>
      </w:r>
      <w:r w:rsidR="00E33614">
        <w:t xml:space="preserve"> contribution from Temp2Hire.  There is a robust employer resource network in Marion County.  </w:t>
      </w:r>
    </w:p>
    <w:p w:rsidR="00D22B65" w:rsidRDefault="00D22B65"/>
    <w:p w:rsidR="00D22B65" w:rsidRDefault="00D22B65">
      <w:r>
        <w:t>There was general support from the executive committee for the concept.  There were two recommendations. First recommendation is to talk to the current sub grantees who are Richland and Crawford Job and Family Services and Catalyst to see if they can partner and collaborate.  The second recommendation is to engage businesse</w:t>
      </w:r>
      <w:r w:rsidR="008E6345">
        <w:t>s and seek letters of support</w:t>
      </w:r>
      <w:r>
        <w:t xml:space="preserve"> with financial commitments.  Beth R and Edward thanked the committee for their time and suggestions.  </w:t>
      </w:r>
    </w:p>
    <w:p w:rsidR="00D22B65" w:rsidRDefault="00D22B65"/>
    <w:p w:rsidR="00D22B65" w:rsidRDefault="00D22B65">
      <w:pPr>
        <w:rPr>
          <w:b/>
        </w:rPr>
      </w:pPr>
      <w:r w:rsidRPr="00C17F7E">
        <w:rPr>
          <w:b/>
        </w:rPr>
        <w:t>In</w:t>
      </w:r>
      <w:r w:rsidR="00C17F7E">
        <w:rPr>
          <w:b/>
        </w:rPr>
        <w:t>-</w:t>
      </w:r>
      <w:r w:rsidRPr="00C17F7E">
        <w:rPr>
          <w:b/>
        </w:rPr>
        <w:t>Demands Job Week</w:t>
      </w:r>
    </w:p>
    <w:p w:rsidR="00C17F7E" w:rsidRPr="00C17F7E" w:rsidRDefault="00C17F7E">
      <w:pPr>
        <w:rPr>
          <w:b/>
        </w:rPr>
      </w:pPr>
    </w:p>
    <w:p w:rsidR="00D22B65" w:rsidRDefault="00D22B65">
      <w:r>
        <w:t>Jenni and Teresa asked for suggestions for In Demand Jobs Week.  There were suggestions to target a different industry every day of the week and utilize local media</w:t>
      </w:r>
      <w:r w:rsidR="00605E3E">
        <w:t xml:space="preserve"> to highlight the company and the jobs.  Teresa will reach out to Regional Manufacturing Coalition, our health care partners, and the chamber to look for businesses and jobs to highlight.  If there are many volunteers, Teresa will bring it back for feedback on how to select.  The job fair is scheduled for May 22</w:t>
      </w:r>
      <w:r w:rsidR="00605E3E" w:rsidRPr="00605E3E">
        <w:rPr>
          <w:vertAlign w:val="superscript"/>
        </w:rPr>
        <w:t>nd</w:t>
      </w:r>
      <w:r w:rsidR="00605E3E">
        <w:t xml:space="preserve"> with Job and Family Services and the Chamber.  We will attempt to promote the Job Fair through the media releases and business highlights.  </w:t>
      </w:r>
    </w:p>
    <w:p w:rsidR="00605E3E" w:rsidRDefault="00605E3E"/>
    <w:p w:rsidR="00605E3E" w:rsidRDefault="00605E3E">
      <w:pPr>
        <w:rPr>
          <w:b/>
        </w:rPr>
      </w:pPr>
      <w:r w:rsidRPr="00C17F7E">
        <w:rPr>
          <w:b/>
        </w:rPr>
        <w:t>Ad Hoc Committee Summary</w:t>
      </w:r>
    </w:p>
    <w:p w:rsidR="00C17F7E" w:rsidRPr="00C17F7E" w:rsidRDefault="00C17F7E">
      <w:pPr>
        <w:rPr>
          <w:b/>
        </w:rPr>
      </w:pPr>
    </w:p>
    <w:p w:rsidR="00605E3E" w:rsidRDefault="00605E3E">
      <w:r>
        <w:t xml:space="preserve">Teresa provided an overview of the ad hoc meeting.  There was a lot of discussion about quarterly meetings and lunch meetings.  It was also discussed that quarterly meetings would require more from the Executive Committee.  The day of the week was discussed also.  There are a couple different conflicting meetings on Wednesdays.  When looking at the past success of the board, lunch meetings with interesting speakers who speak to business needs provided the best attendance from business members.  Beth D made a motion to change the bylaws regarding the meeting frequency and days to quarterly meetings on the third Tuesday of the month from 11:30-1:00 with speakers who address local business needs.   Tim seconded the motion.  All present agreed and the motion passed.  </w:t>
      </w:r>
      <w:bookmarkStart w:id="0" w:name="_Hlk508703670"/>
      <w:r>
        <w:t>The next full board meeting is April 17</w:t>
      </w:r>
      <w:r w:rsidRPr="00605E3E">
        <w:rPr>
          <w:vertAlign w:val="superscript"/>
        </w:rPr>
        <w:t>th</w:t>
      </w:r>
      <w:r>
        <w:t>, July 17</w:t>
      </w:r>
      <w:r w:rsidRPr="00605E3E">
        <w:rPr>
          <w:vertAlign w:val="superscript"/>
        </w:rPr>
        <w:t>th</w:t>
      </w:r>
      <w:r>
        <w:t>, and October 16</w:t>
      </w:r>
      <w:r w:rsidRPr="00605E3E">
        <w:rPr>
          <w:vertAlign w:val="superscript"/>
        </w:rPr>
        <w:t>th</w:t>
      </w:r>
      <w:r>
        <w:t>, 2018.  All other months will be Executive committee meetings.</w:t>
      </w:r>
      <w:r w:rsidR="00CE0F75">
        <w:t xml:space="preserve">  The Executive Committee will meet the other months on the third Tuesday at 11:30-1:00.</w:t>
      </w:r>
    </w:p>
    <w:bookmarkEnd w:id="0"/>
    <w:p w:rsidR="00605E3E" w:rsidRDefault="00605E3E"/>
    <w:p w:rsidR="00C17F7E" w:rsidRPr="00C17F7E" w:rsidRDefault="00C17F7E">
      <w:pPr>
        <w:rPr>
          <w:b/>
        </w:rPr>
      </w:pPr>
      <w:r w:rsidRPr="00C17F7E">
        <w:rPr>
          <w:b/>
        </w:rPr>
        <w:t>Apprenticeships</w:t>
      </w:r>
    </w:p>
    <w:p w:rsidR="00C17F7E" w:rsidRDefault="00C17F7E"/>
    <w:p w:rsidR="00605E3E" w:rsidRDefault="00605E3E">
      <w:r>
        <w:t xml:space="preserve">Teresa updated the committee on the progress on the medical assistant apprenticeship.  North Central State College and Madison Adult Education have worked very hard to establish a training program that would meet the needs of the health care providers.  Madison is going to offer the Clinical Care Technologies during the day so that students could </w:t>
      </w:r>
      <w:r w:rsidR="00C17F7E">
        <w:t>enter an</w:t>
      </w:r>
      <w:r>
        <w:t xml:space="preserve"> apprenticeship if the employers chose to hire them. </w:t>
      </w:r>
      <w:r w:rsidR="00C17F7E">
        <w:t>Avita</w:t>
      </w:r>
      <w:r>
        <w:t xml:space="preserve"> Health Systems and Third Street Family Health Services attended a meeting to provide feedback on the training program.  Another meeting will be held at Ohio Health in the next month to provide the sam</w:t>
      </w:r>
      <w:bookmarkStart w:id="1" w:name="_GoBack"/>
      <w:bookmarkEnd w:id="1"/>
      <w:r>
        <w:t xml:space="preserve">e information and discuss how it could benefit Ohio Health also.  </w:t>
      </w:r>
    </w:p>
    <w:sectPr w:rsidR="00605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CA"/>
    <w:rsid w:val="00450A28"/>
    <w:rsid w:val="00605E3E"/>
    <w:rsid w:val="008E6345"/>
    <w:rsid w:val="00C17F7E"/>
    <w:rsid w:val="00C40B6F"/>
    <w:rsid w:val="00CE0F75"/>
    <w:rsid w:val="00D108CA"/>
    <w:rsid w:val="00D22B65"/>
    <w:rsid w:val="00E3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F3CC"/>
  <w15:chartTrackingRefBased/>
  <w15:docId w15:val="{5D383F88-6757-3444-9F1B-A006BE2B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Genter, Colton J.</dc:creator>
  <cp:keywords/>
  <dc:description/>
  <cp:lastModifiedBy>ALT, Teresa</cp:lastModifiedBy>
  <cp:revision>4</cp:revision>
  <dcterms:created xsi:type="dcterms:W3CDTF">2018-02-27T16:49:00Z</dcterms:created>
  <dcterms:modified xsi:type="dcterms:W3CDTF">2018-03-13T15:26:00Z</dcterms:modified>
</cp:coreProperties>
</file>