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7E" w:rsidRPr="004918A4" w:rsidRDefault="00EC4F7E" w:rsidP="00EC4F7E">
      <w:pPr>
        <w:jc w:val="center"/>
        <w:rPr>
          <w:b/>
        </w:rPr>
      </w:pPr>
      <w:r w:rsidRPr="004918A4">
        <w:rPr>
          <w:b/>
        </w:rPr>
        <w:t>RICHLAND-CRAWFORD WORKFORCE DEVELOPMENT BOARD MEETING</w:t>
      </w:r>
    </w:p>
    <w:p w:rsidR="00EC4F7E" w:rsidRPr="00B04D21" w:rsidRDefault="003927DD" w:rsidP="00EC4F7E">
      <w:pPr>
        <w:jc w:val="center"/>
        <w:rPr>
          <w:b/>
          <w:color w:val="943634" w:themeColor="accent2" w:themeShade="BF"/>
        </w:rPr>
      </w:pPr>
      <w:r w:rsidRPr="00B04D21">
        <w:rPr>
          <w:b/>
          <w:color w:val="943634" w:themeColor="accent2" w:themeShade="BF"/>
        </w:rPr>
        <w:t>July 19, 2017</w:t>
      </w:r>
    </w:p>
    <w:p w:rsidR="00EC4F7E" w:rsidRDefault="003927DD" w:rsidP="00EC4F7E">
      <w:pPr>
        <w:jc w:val="center"/>
        <w:rPr>
          <w:b/>
        </w:rPr>
      </w:pPr>
      <w:r>
        <w:rPr>
          <w:b/>
        </w:rPr>
        <w:t>Bricklayers &amp; Electrical Workers Union Hall</w:t>
      </w:r>
    </w:p>
    <w:p w:rsidR="00047370" w:rsidRPr="004918A4" w:rsidRDefault="003927DD" w:rsidP="00EC4F7E">
      <w:pPr>
        <w:jc w:val="center"/>
      </w:pPr>
      <w:r>
        <w:rPr>
          <w:b/>
        </w:rPr>
        <w:t>67 S. Walnut Street, Mansfield, OH</w:t>
      </w:r>
    </w:p>
    <w:p w:rsidR="003274B8" w:rsidRPr="004F356B" w:rsidRDefault="003274B8" w:rsidP="004E129E">
      <w:pPr>
        <w:rPr>
          <w:sz w:val="16"/>
        </w:rPr>
      </w:pPr>
    </w:p>
    <w:p w:rsidR="00542A02" w:rsidRDefault="00EC4F7E" w:rsidP="004E129E">
      <w:r w:rsidRPr="004918A4">
        <w:rPr>
          <w:b/>
          <w:u w:val="single"/>
        </w:rPr>
        <w:t>Members in Attendance</w:t>
      </w:r>
      <w:r w:rsidR="00CD2144">
        <w:rPr>
          <w:b/>
          <w:u w:val="single"/>
        </w:rPr>
        <w:t>:</w:t>
      </w:r>
    </w:p>
    <w:p w:rsidR="003927DD" w:rsidRDefault="00105ADE" w:rsidP="00774512">
      <w:r>
        <w:t>Scott Childers – Midas Auto Service &amp; Tires</w:t>
      </w:r>
      <w:r>
        <w:tab/>
      </w:r>
      <w:r>
        <w:tab/>
      </w:r>
      <w:r w:rsidR="003927DD">
        <w:t>Matt McClester – Field Rep Organized Labor</w:t>
      </w:r>
    </w:p>
    <w:p w:rsidR="00FD11A8" w:rsidRPr="006B6416" w:rsidRDefault="003927DD" w:rsidP="00774512">
      <w:r>
        <w:t>Gary Frankhouse – Crawford Pa</w:t>
      </w:r>
      <w:r w:rsidR="003838FA">
        <w:t>r</w:t>
      </w:r>
      <w:r>
        <w:t>tnership/Economic Development</w:t>
      </w:r>
    </w:p>
    <w:p w:rsidR="00B611E5" w:rsidRPr="006B6416" w:rsidRDefault="003927DD" w:rsidP="00774512">
      <w:r>
        <w:t>Veronica Groff – Catalyst Life Services</w:t>
      </w:r>
      <w:r w:rsidR="00B611E5" w:rsidRPr="006B6416">
        <w:tab/>
      </w:r>
      <w:r w:rsidR="00B611E5" w:rsidRPr="006B6416">
        <w:tab/>
      </w:r>
      <w:r>
        <w:tab/>
        <w:t>Carl Neutzling – Mansfield Area Electrical JATC</w:t>
      </w:r>
    </w:p>
    <w:p w:rsidR="00A83214" w:rsidRPr="006B6416" w:rsidRDefault="006B6416" w:rsidP="00774512">
      <w:r w:rsidRPr="006B6416">
        <w:t>William Moore – Wagner Peyser</w:t>
      </w:r>
      <w:r w:rsidR="003927DD">
        <w:tab/>
      </w:r>
      <w:r w:rsidR="003927DD">
        <w:tab/>
      </w:r>
      <w:r w:rsidR="003927DD">
        <w:tab/>
        <w:t>Denis Robinson – Goodwill Industries of Akron</w:t>
      </w:r>
    </w:p>
    <w:p w:rsidR="004E2CD6" w:rsidRPr="006B6416" w:rsidRDefault="003927DD" w:rsidP="00774512">
      <w:r>
        <w:t>Sonja Pluck – Madison Adult Education</w:t>
      </w:r>
      <w:r w:rsidR="00105ADE">
        <w:tab/>
      </w:r>
      <w:r w:rsidR="00105ADE">
        <w:tab/>
      </w:r>
      <w:r w:rsidR="00105ADE">
        <w:tab/>
      </w:r>
      <w:r>
        <w:t>Sam VanCura – Total Performance, Inc.</w:t>
      </w:r>
    </w:p>
    <w:p w:rsidR="00B611E5" w:rsidRPr="006B6416" w:rsidRDefault="00105ADE" w:rsidP="00774512">
      <w:r>
        <w:t>Jenni Paramore – Direct</w:t>
      </w:r>
      <w:r w:rsidR="00805358">
        <w:t>i</w:t>
      </w:r>
      <w:r>
        <w:t>ons Credit Union</w:t>
      </w:r>
      <w:r>
        <w:tab/>
      </w:r>
      <w:r>
        <w:tab/>
      </w:r>
    </w:p>
    <w:p w:rsidR="00B611E5" w:rsidRPr="006B6416" w:rsidRDefault="00B611E5" w:rsidP="00774512">
      <w:r w:rsidRPr="006B6416">
        <w:t xml:space="preserve">Nanette Warnecke-Flood – </w:t>
      </w:r>
      <w:r w:rsidRPr="006B6416">
        <w:rPr>
          <w:sz w:val="20"/>
        </w:rPr>
        <w:t>Opportunities for</w:t>
      </w:r>
      <w:r w:rsidR="00A83214" w:rsidRPr="006B6416">
        <w:rPr>
          <w:sz w:val="20"/>
        </w:rPr>
        <w:t xml:space="preserve"> </w:t>
      </w:r>
      <w:r w:rsidRPr="006B6416">
        <w:rPr>
          <w:sz w:val="20"/>
        </w:rPr>
        <w:t>Ohioans with Disabilities</w:t>
      </w:r>
    </w:p>
    <w:p w:rsidR="006B6416" w:rsidRPr="006B6416" w:rsidRDefault="006B6416" w:rsidP="00774512">
      <w:pPr>
        <w:rPr>
          <w:sz w:val="10"/>
        </w:rPr>
      </w:pPr>
    </w:p>
    <w:p w:rsidR="00774512" w:rsidRPr="006B6416" w:rsidRDefault="00774512" w:rsidP="00774512">
      <w:pPr>
        <w:rPr>
          <w:b/>
        </w:rPr>
      </w:pPr>
      <w:r w:rsidRPr="006B6416">
        <w:rPr>
          <w:b/>
          <w:u w:val="single"/>
        </w:rPr>
        <w:t>Members Absent:</w:t>
      </w:r>
    </w:p>
    <w:p w:rsidR="00415109" w:rsidRPr="00415109" w:rsidRDefault="00105ADE" w:rsidP="00415109">
      <w:r>
        <w:t xml:space="preserve">Tim Bowersock, </w:t>
      </w:r>
      <w:r w:rsidR="003927DD">
        <w:t xml:space="preserve">Lisa Clingan, </w:t>
      </w:r>
      <w:r>
        <w:t xml:space="preserve">Beth DeLaney, Dr. Dorey Diab, Patricia Fisher, </w:t>
      </w:r>
      <w:r w:rsidR="00036A35">
        <w:t>Mark Hardin</w:t>
      </w:r>
      <w:r>
        <w:t xml:space="preserve">, Neil </w:t>
      </w:r>
      <w:r w:rsidR="00036A35">
        <w:t>Hergatt, Leigh Hile,</w:t>
      </w:r>
      <w:r>
        <w:t xml:space="preserve"> Joe Kleinknecht, </w:t>
      </w:r>
      <w:r w:rsidR="00036A35">
        <w:t>Michele Meckes</w:t>
      </w:r>
      <w:r>
        <w:t xml:space="preserve">, </w:t>
      </w:r>
      <w:r w:rsidR="00036A35">
        <w:t>Sharlene Neumann, Traci Oswald,</w:t>
      </w:r>
      <w:r>
        <w:t xml:space="preserve"> Jim Phillips, </w:t>
      </w:r>
      <w:r w:rsidR="00820F1C">
        <w:t>Zoi Romanchuk,</w:t>
      </w:r>
      <w:r w:rsidR="00036A35">
        <w:t xml:space="preserve"> and John Sherels</w:t>
      </w:r>
      <w:r w:rsidR="00820F1C">
        <w:t>.</w:t>
      </w:r>
    </w:p>
    <w:p w:rsidR="00A72149" w:rsidRPr="004F356B" w:rsidRDefault="00207A7C" w:rsidP="00774512">
      <w:pPr>
        <w:rPr>
          <w:i/>
          <w:sz w:val="10"/>
        </w:rPr>
      </w:pPr>
      <w:r>
        <w:tab/>
      </w:r>
    </w:p>
    <w:p w:rsidR="005E42BE" w:rsidRPr="006B6416" w:rsidRDefault="00A33D62" w:rsidP="00415109">
      <w:pPr>
        <w:rPr>
          <w:b/>
        </w:rPr>
      </w:pPr>
      <w:r w:rsidRPr="006B6416">
        <w:rPr>
          <w:b/>
          <w:u w:val="single"/>
        </w:rPr>
        <w:t>Workforce Development Board</w:t>
      </w:r>
      <w:r w:rsidR="00415109" w:rsidRPr="006B6416">
        <w:rPr>
          <w:b/>
          <w:u w:val="single"/>
        </w:rPr>
        <w:t xml:space="preserve"> Staff</w:t>
      </w:r>
      <w:r w:rsidR="005E42BE" w:rsidRPr="006B6416">
        <w:rPr>
          <w:b/>
        </w:rPr>
        <w:t>:</w:t>
      </w:r>
    </w:p>
    <w:p w:rsidR="00005055" w:rsidRDefault="005E42BE" w:rsidP="004E129E">
      <w:r>
        <w:t>Teresa Alt</w:t>
      </w:r>
      <w:r w:rsidR="00FA49B0">
        <w:t>- Administrative staff</w:t>
      </w:r>
      <w:r w:rsidR="005B23EF">
        <w:tab/>
      </w:r>
      <w:r w:rsidR="00B611E5">
        <w:tab/>
      </w:r>
      <w:r w:rsidR="00B611E5">
        <w:tab/>
      </w:r>
      <w:r w:rsidR="00B611E5">
        <w:tab/>
      </w:r>
      <w:r w:rsidR="00DD7832">
        <w:t>De</w:t>
      </w:r>
      <w:r w:rsidR="00005055">
        <w:t>b Boyer – Administrative staff</w:t>
      </w:r>
    </w:p>
    <w:p w:rsidR="00415109" w:rsidRPr="00005055" w:rsidRDefault="00A33D62" w:rsidP="004E129E">
      <w:pPr>
        <w:rPr>
          <w:sz w:val="10"/>
        </w:rPr>
      </w:pPr>
      <w:r>
        <w:tab/>
      </w:r>
      <w:r>
        <w:tab/>
      </w:r>
    </w:p>
    <w:p w:rsidR="004E129E" w:rsidRPr="004918A4" w:rsidRDefault="00EC3FFD" w:rsidP="004E129E">
      <w:r w:rsidRPr="004918A4">
        <w:rPr>
          <w:b/>
          <w:u w:val="single"/>
        </w:rPr>
        <w:t>Commissioners in Attendance</w:t>
      </w:r>
      <w:r w:rsidR="00CD2144">
        <w:rPr>
          <w:b/>
          <w:u w:val="single"/>
        </w:rPr>
        <w:t>:</w:t>
      </w:r>
    </w:p>
    <w:p w:rsidR="00036A35" w:rsidRDefault="004E2CD6" w:rsidP="004E129E">
      <w:r>
        <w:t>Darrell Banks - Richland County</w:t>
      </w:r>
    </w:p>
    <w:p w:rsidR="00820F1C" w:rsidRDefault="00036A35" w:rsidP="004E129E">
      <w:r>
        <w:t>Marilyn John – Richland County</w:t>
      </w:r>
      <w:r w:rsidR="00B611E5">
        <w:tab/>
      </w:r>
      <w:r w:rsidR="00B611E5">
        <w:tab/>
      </w:r>
      <w:r w:rsidR="00B611E5">
        <w:tab/>
      </w:r>
      <w:r w:rsidR="00B611E5">
        <w:tab/>
      </w:r>
    </w:p>
    <w:p w:rsidR="004E2CD6" w:rsidRDefault="004E2CD6" w:rsidP="004E129E">
      <w:r>
        <w:t>Tony Vero – Richland County</w:t>
      </w:r>
      <w:r>
        <w:tab/>
      </w:r>
      <w:r>
        <w:tab/>
      </w:r>
      <w:r>
        <w:tab/>
      </w:r>
      <w:r>
        <w:tab/>
      </w:r>
    </w:p>
    <w:p w:rsidR="00EC3FFD" w:rsidRPr="004F356B" w:rsidRDefault="00EC3FFD" w:rsidP="004E129E">
      <w:pPr>
        <w:rPr>
          <w:sz w:val="10"/>
        </w:rPr>
      </w:pPr>
    </w:p>
    <w:p w:rsidR="00EC3FFD" w:rsidRPr="00582960" w:rsidRDefault="005E42BE" w:rsidP="004E129E">
      <w:r w:rsidRPr="00582960">
        <w:rPr>
          <w:b/>
          <w:u w:val="single"/>
        </w:rPr>
        <w:t>OMJ Partners in</w:t>
      </w:r>
      <w:r w:rsidR="00EC3FFD" w:rsidRPr="00582960">
        <w:rPr>
          <w:b/>
          <w:u w:val="single"/>
        </w:rPr>
        <w:t xml:space="preserve"> Attendance</w:t>
      </w:r>
      <w:r w:rsidR="00CD2144">
        <w:rPr>
          <w:b/>
          <w:u w:val="single"/>
        </w:rPr>
        <w:t>:</w:t>
      </w:r>
    </w:p>
    <w:p w:rsidR="00EC3FFD" w:rsidRDefault="00056A1F" w:rsidP="004E129E">
      <w:r>
        <w:t xml:space="preserve">Carmen Torrence </w:t>
      </w:r>
      <w:r w:rsidR="0091465E">
        <w:t>–</w:t>
      </w:r>
      <w:r>
        <w:t xml:space="preserve"> R</w:t>
      </w:r>
      <w:r w:rsidR="0091465E">
        <w:t xml:space="preserve">ichland </w:t>
      </w:r>
      <w:r>
        <w:t>JFS</w:t>
      </w:r>
      <w:r w:rsidR="00EC3FFD" w:rsidRPr="00582960">
        <w:tab/>
      </w:r>
      <w:r>
        <w:tab/>
      </w:r>
      <w:r>
        <w:tab/>
      </w:r>
      <w:r w:rsidR="00485406">
        <w:tab/>
      </w:r>
      <w:r w:rsidR="00485406" w:rsidRPr="00D24169">
        <w:t>Cassandra Holtzmann – Crawford JFS</w:t>
      </w:r>
    </w:p>
    <w:p w:rsidR="00056A1F" w:rsidRPr="00582960" w:rsidRDefault="00A345BC" w:rsidP="004E129E">
      <w:r>
        <w:tab/>
      </w:r>
      <w:r>
        <w:tab/>
      </w:r>
      <w:r>
        <w:tab/>
      </w:r>
      <w:r>
        <w:tab/>
      </w:r>
      <w:r w:rsidR="00036A35">
        <w:tab/>
      </w:r>
      <w:r w:rsidR="00036A35">
        <w:tab/>
      </w:r>
      <w:r w:rsidR="00036A35">
        <w:tab/>
        <w:t>Angela Neef</w:t>
      </w:r>
      <w:r w:rsidR="0014255D">
        <w:t>– C</w:t>
      </w:r>
      <w:r w:rsidR="0091465E">
        <w:t>rawford JF</w:t>
      </w:r>
      <w:r w:rsidR="0014255D">
        <w:t>S</w:t>
      </w:r>
    </w:p>
    <w:p w:rsidR="004B4673" w:rsidRPr="006F591E" w:rsidRDefault="004B4673" w:rsidP="004E129E">
      <w:pPr>
        <w:rPr>
          <w:color w:val="FF0000"/>
          <w:sz w:val="10"/>
        </w:rPr>
      </w:pPr>
    </w:p>
    <w:p w:rsidR="00EC3FFD" w:rsidRPr="00282D47" w:rsidRDefault="00EC3FFD" w:rsidP="004E129E">
      <w:pPr>
        <w:rPr>
          <w:b/>
          <w:u w:val="single"/>
        </w:rPr>
      </w:pPr>
      <w:r w:rsidRPr="00282D47">
        <w:rPr>
          <w:b/>
          <w:u w:val="single"/>
        </w:rPr>
        <w:t>Guests in Attendance</w:t>
      </w:r>
      <w:r w:rsidR="00CD2144">
        <w:rPr>
          <w:b/>
          <w:u w:val="single"/>
        </w:rPr>
        <w:t>:</w:t>
      </w:r>
    </w:p>
    <w:p w:rsidR="00820F1C" w:rsidRDefault="00820F1C" w:rsidP="00582960">
      <w:r>
        <w:t>Mary Bolin – Temp2Higher</w:t>
      </w:r>
      <w:r>
        <w:tab/>
      </w:r>
      <w:r>
        <w:tab/>
      </w:r>
      <w:r>
        <w:tab/>
      </w:r>
      <w:r>
        <w:tab/>
      </w:r>
      <w:r w:rsidR="00A345BC">
        <w:t>Karen Seman – RCDG</w:t>
      </w:r>
      <w:r w:rsidR="00A345BC">
        <w:tab/>
      </w:r>
      <w:r w:rsidR="00A345BC">
        <w:tab/>
      </w:r>
      <w:r w:rsidR="008E1E05">
        <w:tab/>
      </w:r>
      <w:r w:rsidR="008E1E05">
        <w:tab/>
      </w:r>
      <w:r w:rsidR="0021427C">
        <w:tab/>
      </w:r>
    </w:p>
    <w:p w:rsidR="00582960" w:rsidRPr="00282D47" w:rsidRDefault="008E1E05" w:rsidP="00582960">
      <w:r w:rsidRPr="008E1E05">
        <w:t>Linda Hess – NC State</w:t>
      </w:r>
      <w:r w:rsidR="00820F1C">
        <w:tab/>
      </w:r>
      <w:r w:rsidR="00820F1C">
        <w:tab/>
      </w:r>
      <w:r w:rsidR="00820F1C">
        <w:tab/>
      </w:r>
      <w:r w:rsidR="00820F1C">
        <w:tab/>
      </w:r>
      <w:r w:rsidR="00820F1C">
        <w:tab/>
        <w:t>Rebecca Owens – Catholic Charities</w:t>
      </w:r>
    </w:p>
    <w:p w:rsidR="0077077E" w:rsidRDefault="00056A1F" w:rsidP="004E129E">
      <w:r>
        <w:t>Mitch Jacob</w:t>
      </w:r>
      <w:r w:rsidR="008E1E05">
        <w:t>sen – Catalyst Life Services</w:t>
      </w:r>
      <w:r w:rsidR="008E1E05">
        <w:tab/>
      </w:r>
      <w:r w:rsidR="008E1E05">
        <w:tab/>
      </w:r>
      <w:r w:rsidR="008E1E05">
        <w:tab/>
      </w:r>
      <w:r w:rsidR="00005055" w:rsidRPr="00A345BC">
        <w:t>Th</w:t>
      </w:r>
      <w:r w:rsidR="00005055" w:rsidRPr="00282D47">
        <w:t>omas Kluding –</w:t>
      </w:r>
      <w:r w:rsidR="00005055" w:rsidRPr="0021427C">
        <w:rPr>
          <w:sz w:val="20"/>
        </w:rPr>
        <w:t>Ohio College Tech Prep</w:t>
      </w:r>
      <w:r w:rsidR="00005055" w:rsidRPr="00282D47">
        <w:tab/>
      </w:r>
    </w:p>
    <w:p w:rsidR="008279AD" w:rsidRDefault="00820F1C" w:rsidP="004E129E">
      <w:r>
        <w:t>Laura Baker –</w:t>
      </w:r>
      <w:r w:rsidR="008279AD">
        <w:t xml:space="preserve"> </w:t>
      </w:r>
      <w:r w:rsidR="009C6C09">
        <w:t>Healthier Buckeye/Catalyst</w:t>
      </w:r>
      <w:r w:rsidR="009C6C09">
        <w:tab/>
      </w:r>
      <w:r w:rsidR="009C6C09">
        <w:tab/>
        <w:t>Johnny Givand – Regional Planning</w:t>
      </w:r>
    </w:p>
    <w:p w:rsidR="0077077E" w:rsidRDefault="009C6C09" w:rsidP="004E129E">
      <w:r>
        <w:t>Greg Timbe</w:t>
      </w:r>
      <w:r w:rsidR="00D24169">
        <w:t>rlake – NC State</w:t>
      </w:r>
      <w:r w:rsidR="00D24169">
        <w:tab/>
      </w:r>
      <w:r w:rsidR="00D24169">
        <w:tab/>
      </w:r>
      <w:r w:rsidR="00D24169">
        <w:tab/>
      </w:r>
      <w:r w:rsidR="00D24169">
        <w:tab/>
        <w:t>Martin Dzuga</w:t>
      </w:r>
      <w:r>
        <w:t>n – Pioneer Adult Ed</w:t>
      </w:r>
    </w:p>
    <w:p w:rsidR="009C6C09" w:rsidRDefault="009C6C09" w:rsidP="004E129E">
      <w:r>
        <w:t>Kevin Uhde – Mansfield City Schools</w:t>
      </w:r>
      <w:r>
        <w:tab/>
      </w:r>
      <w:r>
        <w:tab/>
      </w:r>
      <w:r>
        <w:tab/>
        <w:t>Tina Snyder – Pioneer Adult Ed</w:t>
      </w:r>
      <w:r>
        <w:tab/>
      </w:r>
    </w:p>
    <w:p w:rsidR="00483BB1" w:rsidRDefault="00483BB1" w:rsidP="004E129E">
      <w:r>
        <w:t>Helen McNamara, OOD</w:t>
      </w:r>
      <w:r>
        <w:tab/>
      </w:r>
      <w:r>
        <w:tab/>
      </w:r>
      <w:r>
        <w:tab/>
      </w:r>
      <w:r>
        <w:tab/>
      </w:r>
      <w:r>
        <w:tab/>
        <w:t>Dan Dickman, Catalyst Life Services/HBC</w:t>
      </w:r>
    </w:p>
    <w:p w:rsidR="00820F1C" w:rsidRPr="00CD2144" w:rsidRDefault="00820F1C" w:rsidP="007262FB">
      <w:pPr>
        <w:rPr>
          <w:b/>
          <w:sz w:val="12"/>
          <w:u w:val="single"/>
        </w:rPr>
      </w:pPr>
    </w:p>
    <w:p w:rsidR="007262FB" w:rsidRPr="0047670D" w:rsidRDefault="007262FB" w:rsidP="007262FB">
      <w:pPr>
        <w:rPr>
          <w:b/>
          <w:u w:val="single"/>
        </w:rPr>
      </w:pPr>
      <w:r w:rsidRPr="0047670D">
        <w:rPr>
          <w:b/>
          <w:u w:val="single"/>
        </w:rPr>
        <w:t xml:space="preserve">Welcome / Call to Order </w:t>
      </w:r>
    </w:p>
    <w:p w:rsidR="003274B8" w:rsidRPr="00CD2144" w:rsidRDefault="008E1E05" w:rsidP="00F83DD0">
      <w:pPr>
        <w:rPr>
          <w:sz w:val="20"/>
        </w:rPr>
      </w:pPr>
      <w:r w:rsidRPr="00CD2144">
        <w:rPr>
          <w:sz w:val="20"/>
        </w:rPr>
        <w:t>Chair Jenni Paramore</w:t>
      </w:r>
      <w:r w:rsidR="0021427C" w:rsidRPr="00CD2144">
        <w:rPr>
          <w:sz w:val="20"/>
        </w:rPr>
        <w:t xml:space="preserve"> </w:t>
      </w:r>
      <w:r w:rsidR="0057320E" w:rsidRPr="00CD2144">
        <w:rPr>
          <w:sz w:val="20"/>
        </w:rPr>
        <w:t xml:space="preserve">called the meeting to order at </w:t>
      </w:r>
      <w:r w:rsidRPr="00CD2144">
        <w:rPr>
          <w:sz w:val="20"/>
        </w:rPr>
        <w:t>8:</w:t>
      </w:r>
      <w:r w:rsidR="008279AD" w:rsidRPr="00CD2144">
        <w:rPr>
          <w:sz w:val="20"/>
        </w:rPr>
        <w:t>0</w:t>
      </w:r>
      <w:r w:rsidR="009C6C09" w:rsidRPr="00CD2144">
        <w:rPr>
          <w:sz w:val="20"/>
        </w:rPr>
        <w:t>3</w:t>
      </w:r>
      <w:r w:rsidR="0095408B" w:rsidRPr="00CD2144">
        <w:rPr>
          <w:sz w:val="20"/>
        </w:rPr>
        <w:t xml:space="preserve"> A.M</w:t>
      </w:r>
      <w:r w:rsidR="00142EC1" w:rsidRPr="00CD2144">
        <w:rPr>
          <w:sz w:val="20"/>
        </w:rPr>
        <w:t xml:space="preserve">.  </w:t>
      </w:r>
    </w:p>
    <w:p w:rsidR="008E1E05" w:rsidRPr="008E1E05" w:rsidRDefault="008E1E05" w:rsidP="00F83DD0">
      <w:pPr>
        <w:rPr>
          <w:sz w:val="10"/>
        </w:rPr>
      </w:pPr>
    </w:p>
    <w:p w:rsidR="00D04F10" w:rsidRDefault="00D04F10" w:rsidP="000B7B3F">
      <w:pPr>
        <w:rPr>
          <w:b/>
          <w:u w:val="single"/>
        </w:rPr>
      </w:pPr>
      <w:r w:rsidRPr="0047670D">
        <w:rPr>
          <w:b/>
          <w:u w:val="single"/>
        </w:rPr>
        <w:t>Approval of Minutes</w:t>
      </w:r>
    </w:p>
    <w:p w:rsidR="00D04F10" w:rsidRPr="00CD2144" w:rsidRDefault="008E1E05" w:rsidP="00D04F10">
      <w:pPr>
        <w:rPr>
          <w:sz w:val="20"/>
        </w:rPr>
      </w:pPr>
      <w:r w:rsidRPr="00CD2144">
        <w:rPr>
          <w:sz w:val="20"/>
        </w:rPr>
        <w:t>Jenni</w:t>
      </w:r>
      <w:r w:rsidR="00D04F10" w:rsidRPr="00CD2144">
        <w:rPr>
          <w:sz w:val="20"/>
        </w:rPr>
        <w:t xml:space="preserve"> asked members to review the minutes of </w:t>
      </w:r>
      <w:r w:rsidR="00FB5D66" w:rsidRPr="00CD2144">
        <w:rPr>
          <w:sz w:val="20"/>
        </w:rPr>
        <w:t xml:space="preserve">the </w:t>
      </w:r>
      <w:r w:rsidR="0084686D" w:rsidRPr="00CD2144">
        <w:rPr>
          <w:sz w:val="20"/>
        </w:rPr>
        <w:t xml:space="preserve">May 17, 2017 </w:t>
      </w:r>
      <w:r w:rsidR="00483BB1" w:rsidRPr="00CD2144">
        <w:rPr>
          <w:sz w:val="20"/>
        </w:rPr>
        <w:t xml:space="preserve">Full </w:t>
      </w:r>
      <w:r w:rsidR="008279AD" w:rsidRPr="00CD2144">
        <w:rPr>
          <w:sz w:val="20"/>
        </w:rPr>
        <w:t xml:space="preserve">Board </w:t>
      </w:r>
      <w:r w:rsidR="002E4763" w:rsidRPr="00CD2144">
        <w:rPr>
          <w:sz w:val="20"/>
        </w:rPr>
        <w:t>Meeting</w:t>
      </w:r>
      <w:r w:rsidR="009C6C09" w:rsidRPr="00CD2144">
        <w:rPr>
          <w:sz w:val="20"/>
        </w:rPr>
        <w:t xml:space="preserve"> and June 21, 2017 </w:t>
      </w:r>
      <w:r w:rsidR="00483BB1" w:rsidRPr="00CD2144">
        <w:rPr>
          <w:sz w:val="20"/>
        </w:rPr>
        <w:t>Executive</w:t>
      </w:r>
      <w:r w:rsidR="009C6C09" w:rsidRPr="00CD2144">
        <w:rPr>
          <w:sz w:val="20"/>
        </w:rPr>
        <w:t xml:space="preserve"> Board</w:t>
      </w:r>
      <w:r w:rsidR="00483BB1" w:rsidRPr="00CD2144">
        <w:rPr>
          <w:sz w:val="20"/>
        </w:rPr>
        <w:t xml:space="preserve"> Meeting</w:t>
      </w:r>
      <w:r w:rsidR="002E4763" w:rsidRPr="00CD2144">
        <w:rPr>
          <w:sz w:val="20"/>
        </w:rPr>
        <w:t xml:space="preserve"> minutes.  </w:t>
      </w:r>
    </w:p>
    <w:p w:rsidR="00D04F10" w:rsidRPr="00CD2144" w:rsidRDefault="00D04F10" w:rsidP="000B7B3F">
      <w:pPr>
        <w:rPr>
          <w:b/>
          <w:sz w:val="10"/>
        </w:rPr>
      </w:pPr>
    </w:p>
    <w:p w:rsidR="000B7B3F" w:rsidRPr="00CD2144" w:rsidRDefault="009C6C09" w:rsidP="000B7B3F">
      <w:pPr>
        <w:rPr>
          <w:b/>
          <w:sz w:val="20"/>
        </w:rPr>
      </w:pPr>
      <w:r w:rsidRPr="00CD2144">
        <w:rPr>
          <w:b/>
          <w:sz w:val="20"/>
        </w:rPr>
        <w:t>Sam VanCura</w:t>
      </w:r>
      <w:r w:rsidR="000B7B3F" w:rsidRPr="00CD2144">
        <w:rPr>
          <w:b/>
          <w:sz w:val="20"/>
        </w:rPr>
        <w:t xml:space="preserve"> made a motion to approve the minutes as presented, and </w:t>
      </w:r>
      <w:r w:rsidRPr="00CD2144">
        <w:rPr>
          <w:b/>
          <w:sz w:val="20"/>
        </w:rPr>
        <w:t>Matt McClester</w:t>
      </w:r>
      <w:r w:rsidR="000B7B3F" w:rsidRPr="00CD2144">
        <w:rPr>
          <w:b/>
          <w:sz w:val="20"/>
        </w:rPr>
        <w:t xml:space="preserve"> seconded the motion. The motion passed unanimously.  </w:t>
      </w:r>
    </w:p>
    <w:p w:rsidR="000B7B3F" w:rsidRPr="003274B8" w:rsidRDefault="000B7B3F" w:rsidP="000B7B3F">
      <w:pPr>
        <w:rPr>
          <w:b/>
          <w:color w:val="C00000"/>
          <w:sz w:val="14"/>
          <w:u w:val="single"/>
        </w:rPr>
      </w:pPr>
    </w:p>
    <w:p w:rsidR="0047670D" w:rsidRDefault="009C6C09" w:rsidP="000B7B3F">
      <w:pPr>
        <w:rPr>
          <w:b/>
          <w:u w:val="single"/>
        </w:rPr>
      </w:pPr>
      <w:r>
        <w:rPr>
          <w:b/>
          <w:u w:val="single"/>
        </w:rPr>
        <w:t>Workforce Development Equipment and Facility Grant</w:t>
      </w:r>
    </w:p>
    <w:p w:rsidR="003E4310" w:rsidRPr="009C6C09" w:rsidRDefault="003E4310" w:rsidP="000B7B3F">
      <w:pPr>
        <w:rPr>
          <w:b/>
          <w:sz w:val="10"/>
          <w:u w:val="single"/>
        </w:rPr>
      </w:pPr>
    </w:p>
    <w:p w:rsidR="009C6C09" w:rsidRPr="00CD2144" w:rsidRDefault="00483BB1" w:rsidP="009C6C09">
      <w:pPr>
        <w:rPr>
          <w:sz w:val="20"/>
        </w:rPr>
      </w:pPr>
      <w:r w:rsidRPr="00CD2144">
        <w:rPr>
          <w:sz w:val="20"/>
        </w:rPr>
        <w:t xml:space="preserve">Greg Timberlake provided an overview on the Workforce Development Equipment and Facility grant from Ohio Department of Job and Family Services.  The goal of the grant is to stimulate new apprenticeships in the region.  Areas of interest are millwrights and tool and die.  If any businesses are interested in participating and sponsoring </w:t>
      </w:r>
      <w:r w:rsidR="001F08D9" w:rsidRPr="00CD2144">
        <w:rPr>
          <w:sz w:val="20"/>
        </w:rPr>
        <w:t xml:space="preserve">an apprenticeship, contact Linda Hess.  </w:t>
      </w:r>
    </w:p>
    <w:p w:rsidR="00086188" w:rsidRPr="00CD2144" w:rsidRDefault="001F08D9" w:rsidP="00F83DD0">
      <w:pPr>
        <w:rPr>
          <w:sz w:val="8"/>
        </w:rPr>
      </w:pPr>
      <w:r w:rsidRPr="00CD2144">
        <w:rPr>
          <w:sz w:val="20"/>
        </w:rPr>
        <w:t xml:space="preserve">North Central State College is waiting on the Memorandum of Understanding to be signed and executed before they can begin to work on the grant.  Once they are operational, they will provide written communication that can be posted on the website.  </w:t>
      </w:r>
    </w:p>
    <w:p w:rsidR="00086188" w:rsidRDefault="00086188" w:rsidP="00F83DD0">
      <w:pPr>
        <w:rPr>
          <w:b/>
          <w:u w:val="single"/>
        </w:rPr>
      </w:pPr>
      <w:r>
        <w:rPr>
          <w:b/>
          <w:u w:val="single"/>
        </w:rPr>
        <w:t>Healthier Buckeye Council Pilot Grant Continuation</w:t>
      </w:r>
    </w:p>
    <w:p w:rsidR="00086188" w:rsidRPr="00086188" w:rsidRDefault="00086188" w:rsidP="00F83DD0">
      <w:pPr>
        <w:rPr>
          <w:b/>
          <w:sz w:val="10"/>
          <w:u w:val="single"/>
        </w:rPr>
      </w:pPr>
    </w:p>
    <w:p w:rsidR="00086188" w:rsidRPr="00CD2144" w:rsidRDefault="00086188" w:rsidP="00086188">
      <w:pPr>
        <w:rPr>
          <w:sz w:val="20"/>
        </w:rPr>
      </w:pPr>
      <w:r w:rsidRPr="00CD2144">
        <w:rPr>
          <w:sz w:val="20"/>
        </w:rPr>
        <w:t>Karen Seman updated the Board on the</w:t>
      </w:r>
      <w:r w:rsidR="001F08D9" w:rsidRPr="00CD2144">
        <w:rPr>
          <w:sz w:val="20"/>
        </w:rPr>
        <w:t xml:space="preserve"> Healthier Buckeye Pilot Grant which has been extended to December 31</w:t>
      </w:r>
      <w:r w:rsidR="001F08D9" w:rsidRPr="00CD2144">
        <w:rPr>
          <w:sz w:val="20"/>
          <w:vertAlign w:val="superscript"/>
        </w:rPr>
        <w:t>st</w:t>
      </w:r>
      <w:r w:rsidR="001F08D9" w:rsidRPr="00CD2144">
        <w:rPr>
          <w:sz w:val="20"/>
        </w:rPr>
        <w:t xml:space="preserve">, 2017 thanks to the hard work of Representative Mark Romanchuk.  Mark ensured that there was language in the budget bill to continue this grant </w:t>
      </w:r>
      <w:r w:rsidR="001F08D9" w:rsidRPr="00CD2144">
        <w:rPr>
          <w:sz w:val="20"/>
        </w:rPr>
        <w:lastRenderedPageBreak/>
        <w:t>until December 31</w:t>
      </w:r>
      <w:r w:rsidR="001F08D9" w:rsidRPr="00CD2144">
        <w:rPr>
          <w:sz w:val="20"/>
          <w:vertAlign w:val="superscript"/>
        </w:rPr>
        <w:t>st</w:t>
      </w:r>
      <w:r w:rsidR="001F08D9" w:rsidRPr="00CD2144">
        <w:rPr>
          <w:sz w:val="20"/>
        </w:rPr>
        <w:t>, 2017.  Because of the time frame, stackable certificates are being strongly encouraged as the training must be completed by the end of December.  Karen is working with some companies on incumbent worker training utilizing the HBC grant funds.  If other companies are interested, please contact Karen Seman.  The next Healthier Buckeye Council meeting is July 26</w:t>
      </w:r>
      <w:r w:rsidR="001F08D9" w:rsidRPr="00CD2144">
        <w:rPr>
          <w:sz w:val="20"/>
          <w:vertAlign w:val="superscript"/>
        </w:rPr>
        <w:t>th</w:t>
      </w:r>
      <w:r w:rsidR="001F08D9" w:rsidRPr="00CD2144">
        <w:rPr>
          <w:sz w:val="20"/>
        </w:rPr>
        <w:t xml:space="preserve"> at 11:30 at Progress Industries.  </w:t>
      </w:r>
    </w:p>
    <w:p w:rsidR="001F08D9" w:rsidRPr="00CD2144" w:rsidRDefault="001F08D9" w:rsidP="00F83DD0">
      <w:pPr>
        <w:rPr>
          <w:b/>
          <w:sz w:val="12"/>
          <w:u w:val="single"/>
        </w:rPr>
      </w:pPr>
    </w:p>
    <w:p w:rsidR="002202D0" w:rsidRDefault="000904DE" w:rsidP="00F83DD0">
      <w:pPr>
        <w:rPr>
          <w:b/>
          <w:u w:val="single"/>
        </w:rPr>
      </w:pPr>
      <w:r>
        <w:rPr>
          <w:b/>
          <w:u w:val="single"/>
        </w:rPr>
        <w:t>Fiscal Reports</w:t>
      </w:r>
    </w:p>
    <w:p w:rsidR="00856DAE" w:rsidRPr="003274B8" w:rsidRDefault="00856DAE" w:rsidP="00F83DD0">
      <w:pPr>
        <w:rPr>
          <w:sz w:val="14"/>
        </w:rPr>
      </w:pPr>
    </w:p>
    <w:p w:rsidR="00086188" w:rsidRPr="00CD2144" w:rsidRDefault="00086188" w:rsidP="00086188">
      <w:pPr>
        <w:rPr>
          <w:sz w:val="20"/>
        </w:rPr>
      </w:pPr>
      <w:r w:rsidRPr="00CD2144">
        <w:rPr>
          <w:sz w:val="20"/>
        </w:rPr>
        <w:t>Carmen Torrence presented the Crawford and Richland Counties detailed finance cost reports for period July 2016 – June 2017.  Carmen noted that Crawford County has a balance of $520.19 in Admin Dislocated Worker for S</w:t>
      </w:r>
      <w:r w:rsidR="000A6066" w:rsidRPr="00CD2144">
        <w:rPr>
          <w:sz w:val="20"/>
        </w:rPr>
        <w:t xml:space="preserve">FY16 WIOA as of June 30, 2017. </w:t>
      </w:r>
      <w:r w:rsidRPr="00CD2144">
        <w:rPr>
          <w:sz w:val="20"/>
        </w:rPr>
        <w:t xml:space="preserve"> Crawford </w:t>
      </w:r>
      <w:r w:rsidR="000A6066" w:rsidRPr="00CD2144">
        <w:rPr>
          <w:sz w:val="20"/>
        </w:rPr>
        <w:t xml:space="preserve">Budget: </w:t>
      </w:r>
      <w:r w:rsidR="00454E35" w:rsidRPr="00CD2144">
        <w:rPr>
          <w:sz w:val="20"/>
        </w:rPr>
        <w:t>$</w:t>
      </w:r>
      <w:r w:rsidR="000A6066" w:rsidRPr="00CD2144">
        <w:rPr>
          <w:sz w:val="20"/>
        </w:rPr>
        <w:t>181,521.72, Expended $181,001.53 leaving</w:t>
      </w:r>
      <w:r w:rsidR="001F08D9" w:rsidRPr="00CD2144">
        <w:rPr>
          <w:sz w:val="20"/>
        </w:rPr>
        <w:t xml:space="preserve"> a</w:t>
      </w:r>
      <w:r w:rsidR="000A6066" w:rsidRPr="00CD2144">
        <w:rPr>
          <w:sz w:val="20"/>
        </w:rPr>
        <w:t xml:space="preserve"> balance of $520.19.</w:t>
      </w:r>
      <w:r w:rsidRPr="00CD2144">
        <w:rPr>
          <w:sz w:val="20"/>
        </w:rPr>
        <w:t xml:space="preserve"> </w:t>
      </w:r>
    </w:p>
    <w:p w:rsidR="00086188" w:rsidRDefault="00086188" w:rsidP="00854236">
      <w:pPr>
        <w:rPr>
          <w:sz w:val="10"/>
        </w:rPr>
      </w:pPr>
    </w:p>
    <w:p w:rsidR="000A6066" w:rsidRDefault="000A6066" w:rsidP="000A6066">
      <w:pPr>
        <w:rPr>
          <w:b/>
          <w:u w:val="single"/>
        </w:rPr>
      </w:pPr>
      <w:bookmarkStart w:id="0" w:name="_GoBack"/>
      <w:bookmarkEnd w:id="0"/>
      <w:r>
        <w:rPr>
          <w:b/>
          <w:u w:val="single"/>
        </w:rPr>
        <w:t>Youth Report</w:t>
      </w:r>
    </w:p>
    <w:p w:rsidR="000904DE" w:rsidRPr="00EC0962" w:rsidRDefault="000904DE" w:rsidP="00854236">
      <w:pPr>
        <w:rPr>
          <w:sz w:val="14"/>
        </w:rPr>
      </w:pPr>
    </w:p>
    <w:p w:rsidR="000A6066" w:rsidRPr="00CD2144" w:rsidRDefault="000904DE" w:rsidP="000A6066">
      <w:pPr>
        <w:rPr>
          <w:sz w:val="20"/>
        </w:rPr>
      </w:pPr>
      <w:r w:rsidRPr="00CD2144">
        <w:rPr>
          <w:sz w:val="20"/>
        </w:rPr>
        <w:t xml:space="preserve">Mitch Jacobsen presented </w:t>
      </w:r>
      <w:r w:rsidR="003862C3" w:rsidRPr="00CD2144">
        <w:rPr>
          <w:sz w:val="20"/>
        </w:rPr>
        <w:t>the Youth report</w:t>
      </w:r>
      <w:r w:rsidRPr="00CD2144">
        <w:rPr>
          <w:sz w:val="20"/>
        </w:rPr>
        <w:t>.</w:t>
      </w:r>
      <w:r w:rsidR="003862C3" w:rsidRPr="00CD2144">
        <w:rPr>
          <w:sz w:val="20"/>
        </w:rPr>
        <w:t xml:space="preserve">  There are </w:t>
      </w:r>
      <w:r w:rsidR="005A2957" w:rsidRPr="00CD2144">
        <w:rPr>
          <w:sz w:val="20"/>
        </w:rPr>
        <w:t xml:space="preserve">one hundred and </w:t>
      </w:r>
      <w:r w:rsidR="000A6066" w:rsidRPr="00CD2144">
        <w:rPr>
          <w:sz w:val="20"/>
        </w:rPr>
        <w:t>three</w:t>
      </w:r>
      <w:r w:rsidR="003862C3" w:rsidRPr="00CD2144">
        <w:rPr>
          <w:sz w:val="20"/>
        </w:rPr>
        <w:t xml:space="preserve"> eligible and </w:t>
      </w:r>
      <w:r w:rsidR="000A6066" w:rsidRPr="00CD2144">
        <w:rPr>
          <w:sz w:val="20"/>
        </w:rPr>
        <w:t>ninety</w:t>
      </w:r>
      <w:r w:rsidR="003862C3" w:rsidRPr="00CD2144">
        <w:rPr>
          <w:sz w:val="20"/>
        </w:rPr>
        <w:t xml:space="preserve"> </w:t>
      </w:r>
      <w:r w:rsidR="00652CD5" w:rsidRPr="00CD2144">
        <w:rPr>
          <w:sz w:val="20"/>
        </w:rPr>
        <w:t>who are enrolled in WIOA Youth</w:t>
      </w:r>
      <w:r w:rsidR="005A2957" w:rsidRPr="00CD2144">
        <w:rPr>
          <w:sz w:val="20"/>
        </w:rPr>
        <w:t xml:space="preserve"> program</w:t>
      </w:r>
      <w:r w:rsidR="000A6066" w:rsidRPr="00CD2144">
        <w:rPr>
          <w:sz w:val="20"/>
        </w:rPr>
        <w:t xml:space="preserve"> in Richland County</w:t>
      </w:r>
      <w:r w:rsidR="00652CD5" w:rsidRPr="00CD2144">
        <w:rPr>
          <w:sz w:val="20"/>
        </w:rPr>
        <w:t>.</w:t>
      </w:r>
      <w:r w:rsidR="003862C3" w:rsidRPr="00CD2144">
        <w:rPr>
          <w:sz w:val="20"/>
        </w:rPr>
        <w:t xml:space="preserve">  </w:t>
      </w:r>
      <w:r w:rsidR="000A6066" w:rsidRPr="00CD2144">
        <w:rPr>
          <w:sz w:val="20"/>
        </w:rPr>
        <w:t>34</w:t>
      </w:r>
      <w:r w:rsidR="008B3340" w:rsidRPr="00CD2144">
        <w:rPr>
          <w:sz w:val="20"/>
        </w:rPr>
        <w:t xml:space="preserve"> In school youth, </w:t>
      </w:r>
      <w:r w:rsidR="000A6066" w:rsidRPr="00CD2144">
        <w:rPr>
          <w:sz w:val="20"/>
        </w:rPr>
        <w:t>56</w:t>
      </w:r>
      <w:r w:rsidR="008B3340" w:rsidRPr="00CD2144">
        <w:rPr>
          <w:sz w:val="20"/>
        </w:rPr>
        <w:t xml:space="preserve"> Out o</w:t>
      </w:r>
      <w:r w:rsidR="000A6066" w:rsidRPr="00CD2144">
        <w:rPr>
          <w:sz w:val="20"/>
        </w:rPr>
        <w:t xml:space="preserve">f school.  Thirty-seven </w:t>
      </w:r>
      <w:r w:rsidR="00485406" w:rsidRPr="00CD2144">
        <w:rPr>
          <w:sz w:val="20"/>
        </w:rPr>
        <w:t>youth are e</w:t>
      </w:r>
      <w:r w:rsidR="000A6066" w:rsidRPr="00CD2144">
        <w:rPr>
          <w:sz w:val="20"/>
        </w:rPr>
        <w:t>mployed in Richland County.</w:t>
      </w:r>
      <w:r w:rsidR="008B3340" w:rsidRPr="00CD2144">
        <w:rPr>
          <w:sz w:val="20"/>
        </w:rPr>
        <w:t xml:space="preserve"> </w:t>
      </w:r>
      <w:r w:rsidR="000A6066" w:rsidRPr="00CD2144">
        <w:rPr>
          <w:sz w:val="20"/>
        </w:rPr>
        <w:t xml:space="preserve"> Mitch also reported difficulty with placing youth at specific employers or specific jobs.</w:t>
      </w:r>
    </w:p>
    <w:p w:rsidR="000A6066" w:rsidRPr="00CD2144" w:rsidRDefault="000A6066" w:rsidP="000A6066">
      <w:pPr>
        <w:rPr>
          <w:sz w:val="20"/>
        </w:rPr>
      </w:pPr>
      <w:r w:rsidRPr="00CD2144">
        <w:rPr>
          <w:sz w:val="20"/>
        </w:rPr>
        <w:t>Mitch suggested that we need a targeted campaign to employers to understand the WIOA Youth program.</w:t>
      </w:r>
    </w:p>
    <w:p w:rsidR="000904DE" w:rsidRPr="00CD2144" w:rsidRDefault="000A6066" w:rsidP="004C1259">
      <w:pPr>
        <w:rPr>
          <w:sz w:val="20"/>
        </w:rPr>
      </w:pPr>
      <w:r w:rsidRPr="00CD2144">
        <w:rPr>
          <w:sz w:val="20"/>
        </w:rPr>
        <w:t xml:space="preserve">Mitch also noted that when an individual changes employers, for better pay, better growth, etc. that is good but </w:t>
      </w:r>
      <w:r w:rsidR="004C1259" w:rsidRPr="00CD2144">
        <w:rPr>
          <w:sz w:val="20"/>
        </w:rPr>
        <w:t xml:space="preserve">the numbers take </w:t>
      </w:r>
      <w:r w:rsidRPr="00CD2144">
        <w:rPr>
          <w:sz w:val="20"/>
        </w:rPr>
        <w:t>a hit on other end</w:t>
      </w:r>
      <w:r w:rsidR="004C1259" w:rsidRPr="00CD2144">
        <w:rPr>
          <w:sz w:val="20"/>
        </w:rPr>
        <w:t xml:space="preserve"> when</w:t>
      </w:r>
      <w:r w:rsidRPr="00CD2144">
        <w:rPr>
          <w:sz w:val="20"/>
        </w:rPr>
        <w:t xml:space="preserve"> job attendance</w:t>
      </w:r>
      <w:r w:rsidR="004C1259" w:rsidRPr="00CD2144">
        <w:rPr>
          <w:sz w:val="20"/>
        </w:rPr>
        <w:t xml:space="preserve"> is reported.  Maintaining employment is a challenge due to a number of barriers.  Transportation and daycare a</w:t>
      </w:r>
      <w:r w:rsidR="00384BFC" w:rsidRPr="00CD2144">
        <w:rPr>
          <w:sz w:val="20"/>
        </w:rPr>
        <w:t>re often mentioned as a barrier</w:t>
      </w:r>
      <w:r w:rsidR="004C1259" w:rsidRPr="00CD2144">
        <w:rPr>
          <w:sz w:val="20"/>
        </w:rPr>
        <w:t>.  This demographic is younger, possibly with no family support system, primarily 18, 19, 20 year olds.</w:t>
      </w:r>
    </w:p>
    <w:p w:rsidR="004C1259" w:rsidRPr="00CD2144" w:rsidRDefault="004C1259" w:rsidP="004C1259">
      <w:pPr>
        <w:rPr>
          <w:sz w:val="10"/>
        </w:rPr>
      </w:pPr>
    </w:p>
    <w:p w:rsidR="00B3226B" w:rsidRPr="00CD2144" w:rsidRDefault="004C1259" w:rsidP="004C1259">
      <w:pPr>
        <w:rPr>
          <w:sz w:val="20"/>
        </w:rPr>
      </w:pPr>
      <w:r w:rsidRPr="00CD2144">
        <w:rPr>
          <w:sz w:val="20"/>
        </w:rPr>
        <w:t>There is a high need for transportation and childcare in Crawford County</w:t>
      </w:r>
      <w:r w:rsidR="002314DC" w:rsidRPr="00CD2144">
        <w:rPr>
          <w:sz w:val="20"/>
        </w:rPr>
        <w:t xml:space="preserve"> also.  It is challenging to recruit</w:t>
      </w:r>
      <w:r w:rsidRPr="00CD2144">
        <w:rPr>
          <w:sz w:val="20"/>
        </w:rPr>
        <w:t xml:space="preserve"> child care providers.  Daycare center reimbursement rates are not high enough to maintain professional staffing.  To help address transportation issues buses will have bike racks.  </w:t>
      </w:r>
      <w:r w:rsidR="00B3226B" w:rsidRPr="00CD2144">
        <w:rPr>
          <w:sz w:val="20"/>
        </w:rPr>
        <w:t xml:space="preserve">Richland County Public </w:t>
      </w:r>
      <w:r w:rsidRPr="00CD2144">
        <w:rPr>
          <w:sz w:val="20"/>
        </w:rPr>
        <w:t xml:space="preserve">Health </w:t>
      </w:r>
      <w:r w:rsidR="002314DC" w:rsidRPr="00CD2144">
        <w:rPr>
          <w:sz w:val="20"/>
        </w:rPr>
        <w:t>will purchase</w:t>
      </w:r>
      <w:r w:rsidR="00B3226B" w:rsidRPr="00CD2144">
        <w:rPr>
          <w:sz w:val="20"/>
        </w:rPr>
        <w:t xml:space="preserve"> </w:t>
      </w:r>
      <w:r w:rsidRPr="00CD2144">
        <w:rPr>
          <w:sz w:val="20"/>
        </w:rPr>
        <w:t xml:space="preserve">bike racks.  </w:t>
      </w:r>
      <w:r w:rsidR="002314DC" w:rsidRPr="00CD2144">
        <w:rPr>
          <w:sz w:val="20"/>
        </w:rPr>
        <w:t>H</w:t>
      </w:r>
      <w:r w:rsidRPr="00CD2144">
        <w:rPr>
          <w:sz w:val="20"/>
        </w:rPr>
        <w:t xml:space="preserve">ealthier Buckeye has </w:t>
      </w:r>
      <w:r w:rsidR="00B3226B" w:rsidRPr="00CD2144">
        <w:rPr>
          <w:sz w:val="20"/>
        </w:rPr>
        <w:t xml:space="preserve">also </w:t>
      </w:r>
      <w:r w:rsidRPr="00CD2144">
        <w:rPr>
          <w:sz w:val="20"/>
        </w:rPr>
        <w:t>purchased 3 bikes</w:t>
      </w:r>
      <w:r w:rsidR="00B3226B" w:rsidRPr="00CD2144">
        <w:rPr>
          <w:sz w:val="20"/>
        </w:rPr>
        <w:t xml:space="preserve"> for individuals enrolled in that program to help assist in getting them to and from work</w:t>
      </w:r>
      <w:r w:rsidRPr="00CD2144">
        <w:rPr>
          <w:sz w:val="20"/>
        </w:rPr>
        <w:t xml:space="preserve">.  </w:t>
      </w:r>
      <w:r w:rsidR="00B3226B" w:rsidRPr="00CD2144">
        <w:rPr>
          <w:sz w:val="20"/>
        </w:rPr>
        <w:t>Tony Vero noted that they are open for suggestions on how to improve transportation services and address any barriers.</w:t>
      </w:r>
      <w:r w:rsidRPr="00CD2144">
        <w:rPr>
          <w:sz w:val="20"/>
        </w:rPr>
        <w:t xml:space="preserve"> </w:t>
      </w:r>
      <w:r w:rsidR="00B3226B" w:rsidRPr="00CD2144">
        <w:rPr>
          <w:sz w:val="20"/>
        </w:rPr>
        <w:t>Any suggestions may be f</w:t>
      </w:r>
      <w:r w:rsidRPr="00CD2144">
        <w:rPr>
          <w:sz w:val="20"/>
        </w:rPr>
        <w:t>orward</w:t>
      </w:r>
      <w:r w:rsidR="00B3226B" w:rsidRPr="00CD2144">
        <w:rPr>
          <w:sz w:val="20"/>
        </w:rPr>
        <w:t>ed</w:t>
      </w:r>
      <w:r w:rsidRPr="00CD2144">
        <w:rPr>
          <w:sz w:val="20"/>
        </w:rPr>
        <w:t xml:space="preserve"> to Tony Vero or Karen Seman.</w:t>
      </w:r>
      <w:r w:rsidR="00B3226B" w:rsidRPr="00CD2144">
        <w:rPr>
          <w:sz w:val="20"/>
        </w:rPr>
        <w:t xml:space="preserve">  </w:t>
      </w:r>
    </w:p>
    <w:p w:rsidR="000904DE" w:rsidRPr="00EC0962" w:rsidRDefault="000904DE" w:rsidP="00854236">
      <w:pPr>
        <w:rPr>
          <w:sz w:val="14"/>
        </w:rPr>
      </w:pPr>
    </w:p>
    <w:p w:rsidR="000A6066" w:rsidRDefault="000A6066" w:rsidP="000A6066">
      <w:pPr>
        <w:rPr>
          <w:b/>
          <w:u w:val="single"/>
        </w:rPr>
      </w:pPr>
      <w:r>
        <w:rPr>
          <w:b/>
          <w:u w:val="single"/>
        </w:rPr>
        <w:t>OhioMeansJobs/Career Services Reports</w:t>
      </w:r>
    </w:p>
    <w:p w:rsidR="000A6066" w:rsidRPr="000A6066" w:rsidRDefault="000A6066" w:rsidP="00854236">
      <w:pPr>
        <w:rPr>
          <w:sz w:val="10"/>
        </w:rPr>
      </w:pPr>
    </w:p>
    <w:p w:rsidR="001E6DEE" w:rsidRPr="00CD2144" w:rsidRDefault="001E6DEE" w:rsidP="001E6DEE">
      <w:pPr>
        <w:rPr>
          <w:sz w:val="20"/>
        </w:rPr>
      </w:pPr>
      <w:r w:rsidRPr="00CD2144">
        <w:rPr>
          <w:sz w:val="20"/>
        </w:rPr>
        <w:t xml:space="preserve">Angela Neef presented a brief summary of the Crawford Youth program for July 2017.  She also reviewed the OMJ Job order report from employers and OMJ Center Visit summary reports.  Angela stated that they have new branding items on display in the center and are planning an Open House to promote </w:t>
      </w:r>
      <w:r w:rsidR="002314DC" w:rsidRPr="00CD2144">
        <w:rPr>
          <w:sz w:val="20"/>
        </w:rPr>
        <w:t xml:space="preserve">the OMJ Center </w:t>
      </w:r>
      <w:r w:rsidRPr="00CD2144">
        <w:rPr>
          <w:sz w:val="20"/>
        </w:rPr>
        <w:t>near</w:t>
      </w:r>
      <w:r w:rsidR="002314DC" w:rsidRPr="00CD2144">
        <w:rPr>
          <w:sz w:val="20"/>
        </w:rPr>
        <w:t xml:space="preserve"> the</w:t>
      </w:r>
      <w:r w:rsidRPr="00CD2144">
        <w:rPr>
          <w:sz w:val="20"/>
        </w:rPr>
        <w:t xml:space="preserve"> end of summer.</w:t>
      </w:r>
    </w:p>
    <w:p w:rsidR="008B3340" w:rsidRPr="00CD2144" w:rsidRDefault="001E6DEE" w:rsidP="001E6DEE">
      <w:pPr>
        <w:rPr>
          <w:sz w:val="20"/>
        </w:rPr>
      </w:pPr>
      <w:r w:rsidRPr="00CD2144">
        <w:rPr>
          <w:sz w:val="20"/>
        </w:rPr>
        <w:t>She also distributed an article from the Bucyrus Telegraph Forum about the rec</w:t>
      </w:r>
      <w:r w:rsidR="002314DC" w:rsidRPr="00CD2144">
        <w:rPr>
          <w:sz w:val="20"/>
        </w:rPr>
        <w:t xml:space="preserve">ent Resource fair.  Angela </w:t>
      </w:r>
      <w:r w:rsidRPr="00CD2144">
        <w:rPr>
          <w:sz w:val="20"/>
        </w:rPr>
        <w:t xml:space="preserve">noted that 25 individuals got to spend time with each employer.  </w:t>
      </w:r>
    </w:p>
    <w:p w:rsidR="001E6DEE" w:rsidRPr="00CD2144" w:rsidRDefault="001E6DEE" w:rsidP="001E6DEE">
      <w:pPr>
        <w:rPr>
          <w:sz w:val="4"/>
        </w:rPr>
      </w:pPr>
    </w:p>
    <w:p w:rsidR="00F70089" w:rsidRPr="00CD2144" w:rsidRDefault="001E6DEE" w:rsidP="009D145A">
      <w:pPr>
        <w:rPr>
          <w:sz w:val="20"/>
        </w:rPr>
      </w:pPr>
      <w:r w:rsidRPr="00CD2144">
        <w:rPr>
          <w:sz w:val="20"/>
        </w:rPr>
        <w:t>There was no report from Richland County.</w:t>
      </w:r>
    </w:p>
    <w:p w:rsidR="00F70089" w:rsidRPr="003274B8" w:rsidRDefault="00F70089" w:rsidP="009D145A">
      <w:pPr>
        <w:rPr>
          <w:sz w:val="14"/>
        </w:rPr>
      </w:pPr>
    </w:p>
    <w:p w:rsidR="00EC0962" w:rsidRDefault="00EC0962" w:rsidP="009D145A">
      <w:pPr>
        <w:rPr>
          <w:b/>
          <w:u w:val="single"/>
        </w:rPr>
      </w:pPr>
      <w:r w:rsidRPr="009B2BE6">
        <w:rPr>
          <w:b/>
          <w:u w:val="single"/>
        </w:rPr>
        <w:t>Other Business</w:t>
      </w:r>
    </w:p>
    <w:p w:rsidR="00F779EB" w:rsidRPr="00CD2144" w:rsidRDefault="00F779EB" w:rsidP="009D145A">
      <w:pPr>
        <w:rPr>
          <w:b/>
          <w:sz w:val="12"/>
          <w:u w:val="single"/>
        </w:rPr>
      </w:pPr>
    </w:p>
    <w:p w:rsidR="001E6DEE" w:rsidRPr="00CD2144" w:rsidRDefault="001E6DEE" w:rsidP="002314DC">
      <w:pPr>
        <w:rPr>
          <w:sz w:val="20"/>
        </w:rPr>
      </w:pPr>
      <w:r w:rsidRPr="00CD2144">
        <w:rPr>
          <w:sz w:val="20"/>
        </w:rPr>
        <w:t xml:space="preserve">Jenni Paramore discussed </w:t>
      </w:r>
      <w:r w:rsidR="002314DC" w:rsidRPr="00CD2144">
        <w:rPr>
          <w:sz w:val="20"/>
        </w:rPr>
        <w:t>the continued need as identified by employers for Job Readiness skills.</w:t>
      </w:r>
      <w:r w:rsidRPr="00CD2144">
        <w:rPr>
          <w:sz w:val="20"/>
        </w:rPr>
        <w:t xml:space="preserve">  Jenni noted different providers </w:t>
      </w:r>
      <w:r w:rsidR="002314DC" w:rsidRPr="00CD2144">
        <w:rPr>
          <w:sz w:val="20"/>
        </w:rPr>
        <w:t xml:space="preserve">provide different programs, some provide classes or more intensive case management.  Others only provide this instruction to the specific demographic that they serve.  The Board would like to continue to assess these services and the need as identified by employers.  </w:t>
      </w:r>
    </w:p>
    <w:p w:rsidR="001E6DEE" w:rsidRPr="00CD2144" w:rsidRDefault="001E6DEE" w:rsidP="001E6DEE">
      <w:pPr>
        <w:rPr>
          <w:sz w:val="12"/>
        </w:rPr>
      </w:pPr>
    </w:p>
    <w:p w:rsidR="000D75AB" w:rsidRDefault="001447EC" w:rsidP="000D75AB">
      <w:r>
        <w:t xml:space="preserve">Jenni discussed the bylaws and the annual evaluation of the Director.  At this time, the Director and Staff to the Board were excused for discussion.  No action was taken.  The issue was tabled for now.  </w:t>
      </w:r>
    </w:p>
    <w:p w:rsidR="001447EC" w:rsidRPr="00CD2144" w:rsidRDefault="001447EC" w:rsidP="000D75AB">
      <w:pPr>
        <w:rPr>
          <w:sz w:val="12"/>
        </w:rPr>
      </w:pPr>
    </w:p>
    <w:p w:rsidR="009B2BE6" w:rsidRPr="009B2BE6" w:rsidRDefault="005156B8" w:rsidP="009D145A">
      <w:r>
        <w:t>Meeting was adjourned at 9:</w:t>
      </w:r>
      <w:r w:rsidR="003838FA">
        <w:t>1</w:t>
      </w:r>
      <w:r>
        <w:t>5 A.M.</w:t>
      </w:r>
    </w:p>
    <w:p w:rsidR="00835A56" w:rsidRDefault="00835A56" w:rsidP="0057320E">
      <w:pPr>
        <w:rPr>
          <w:color w:val="FF0000"/>
          <w:sz w:val="14"/>
        </w:rPr>
      </w:pPr>
    </w:p>
    <w:p w:rsidR="00835A56" w:rsidRPr="00ED050F" w:rsidRDefault="00835A56" w:rsidP="0057320E">
      <w:pPr>
        <w:rPr>
          <w:color w:val="FF0000"/>
          <w:sz w:val="14"/>
        </w:rPr>
      </w:pPr>
    </w:p>
    <w:p w:rsidR="009D145A" w:rsidRDefault="009D145A" w:rsidP="0057320E">
      <w:pPr>
        <w:rPr>
          <w:b/>
          <w:u w:val="single"/>
        </w:rPr>
      </w:pPr>
      <w:r w:rsidRPr="00ED050F">
        <w:rPr>
          <w:b/>
          <w:u w:val="single"/>
        </w:rPr>
        <w:t>Upcoming Workforce Development Board meeting:</w:t>
      </w:r>
    </w:p>
    <w:p w:rsidR="00EE7E7F" w:rsidRPr="00EE7E7F" w:rsidRDefault="00EE7E7F" w:rsidP="0057320E">
      <w:pPr>
        <w:rPr>
          <w:b/>
          <w:sz w:val="10"/>
          <w:u w:val="single"/>
        </w:rPr>
      </w:pPr>
    </w:p>
    <w:p w:rsidR="009D145A" w:rsidRPr="00EE7E7F" w:rsidRDefault="009D145A" w:rsidP="0057320E">
      <w:pPr>
        <w:rPr>
          <w:sz w:val="2"/>
        </w:rPr>
      </w:pPr>
    </w:p>
    <w:p w:rsidR="00F779EB" w:rsidRDefault="00F779EB" w:rsidP="0057320E">
      <w:pPr>
        <w:rPr>
          <w:sz w:val="2"/>
        </w:rPr>
      </w:pPr>
    </w:p>
    <w:p w:rsidR="00F779EB" w:rsidRPr="00CD2144" w:rsidRDefault="003838FA" w:rsidP="0057320E">
      <w:pPr>
        <w:rPr>
          <w:sz w:val="20"/>
        </w:rPr>
      </w:pPr>
      <w:r w:rsidRPr="00CD2144">
        <w:rPr>
          <w:sz w:val="20"/>
        </w:rPr>
        <w:t>August 16</w:t>
      </w:r>
      <w:r w:rsidR="00C0406D" w:rsidRPr="00CD2144">
        <w:rPr>
          <w:sz w:val="20"/>
        </w:rPr>
        <w:t>, 2017</w:t>
      </w:r>
      <w:r w:rsidR="009D145A" w:rsidRPr="00CD2144">
        <w:rPr>
          <w:sz w:val="20"/>
        </w:rPr>
        <w:t xml:space="preserve"> </w:t>
      </w:r>
      <w:r w:rsidR="00C0406D" w:rsidRPr="00CD2144">
        <w:rPr>
          <w:sz w:val="20"/>
        </w:rPr>
        <w:t xml:space="preserve">8:00 A.M. – 9:00 A.M. </w:t>
      </w:r>
      <w:r w:rsidR="009D145A" w:rsidRPr="00CD2144">
        <w:rPr>
          <w:sz w:val="20"/>
        </w:rPr>
        <w:t xml:space="preserve"> Workforce Development Board </w:t>
      </w:r>
      <w:r w:rsidR="00F779EB" w:rsidRPr="00CD2144">
        <w:rPr>
          <w:sz w:val="20"/>
        </w:rPr>
        <w:t>Executive</w:t>
      </w:r>
      <w:r w:rsidR="009D145A" w:rsidRPr="00CD2144">
        <w:rPr>
          <w:sz w:val="20"/>
        </w:rPr>
        <w:t xml:space="preserve"> meeting.  </w:t>
      </w:r>
      <w:r w:rsidRPr="00CD2144">
        <w:rPr>
          <w:sz w:val="20"/>
        </w:rPr>
        <w:t xml:space="preserve"> ASPIRE ~ Mansfield City Adult and Community Education Center, 176 Hedges Street, Mansfield, OH.</w:t>
      </w:r>
      <w:r w:rsidR="00F779EB" w:rsidRPr="00CD2144">
        <w:rPr>
          <w:sz w:val="20"/>
        </w:rPr>
        <w:t xml:space="preserve"> </w:t>
      </w:r>
    </w:p>
    <w:p w:rsidR="003838FA" w:rsidRPr="00CD2144" w:rsidRDefault="003838FA" w:rsidP="0057320E">
      <w:pPr>
        <w:rPr>
          <w:sz w:val="20"/>
        </w:rPr>
      </w:pPr>
    </w:p>
    <w:p w:rsidR="00F23FB9" w:rsidRPr="00CD2144" w:rsidRDefault="003838FA" w:rsidP="0057320E">
      <w:pPr>
        <w:rPr>
          <w:sz w:val="20"/>
        </w:rPr>
      </w:pPr>
      <w:r w:rsidRPr="00CD2144">
        <w:rPr>
          <w:sz w:val="20"/>
        </w:rPr>
        <w:t>September 20</w:t>
      </w:r>
      <w:r w:rsidR="00F23FB9" w:rsidRPr="00CD2144">
        <w:rPr>
          <w:sz w:val="20"/>
        </w:rPr>
        <w:t xml:space="preserve">, 2017 8:00 A.M.-9:00 A.M. Workforce Development Full Board meeting.  </w:t>
      </w:r>
      <w:r w:rsidRPr="00CD2144">
        <w:rPr>
          <w:sz w:val="20"/>
        </w:rPr>
        <w:t>Crawford County Success Center, 130 North Walnut Street, Bucyrus, OH.</w:t>
      </w:r>
    </w:p>
    <w:p w:rsidR="00727A4E" w:rsidRPr="00CD2144" w:rsidRDefault="00727A4E" w:rsidP="0057320E">
      <w:pPr>
        <w:rPr>
          <w:sz w:val="12"/>
        </w:rPr>
      </w:pPr>
    </w:p>
    <w:p w:rsidR="00F23FB9" w:rsidRPr="00CD2144" w:rsidRDefault="00F23FB9" w:rsidP="0057320E">
      <w:pPr>
        <w:rPr>
          <w:sz w:val="12"/>
        </w:rPr>
      </w:pPr>
    </w:p>
    <w:p w:rsidR="00727A4E" w:rsidRPr="00CD2144" w:rsidRDefault="00727A4E" w:rsidP="0057320E">
      <w:pPr>
        <w:rPr>
          <w:sz w:val="20"/>
        </w:rPr>
      </w:pPr>
      <w:r w:rsidRPr="00CD2144">
        <w:rPr>
          <w:sz w:val="20"/>
        </w:rPr>
        <w:t>Reported by:</w:t>
      </w:r>
    </w:p>
    <w:p w:rsidR="00727A4E" w:rsidRPr="00CD2144" w:rsidRDefault="00727A4E" w:rsidP="0057320E">
      <w:pPr>
        <w:rPr>
          <w:sz w:val="8"/>
        </w:rPr>
      </w:pPr>
    </w:p>
    <w:p w:rsidR="000B7B3F" w:rsidRPr="00CD2144" w:rsidRDefault="00685D0B" w:rsidP="0057320E">
      <w:pPr>
        <w:rPr>
          <w:sz w:val="20"/>
        </w:rPr>
      </w:pPr>
      <w:r w:rsidRPr="00CD2144">
        <w:rPr>
          <w:sz w:val="20"/>
        </w:rPr>
        <w:t>Deb Boyer</w:t>
      </w:r>
    </w:p>
    <w:sectPr w:rsidR="000B7B3F" w:rsidRPr="00CD2144" w:rsidSect="003274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9E"/>
    <w:rsid w:val="00001808"/>
    <w:rsid w:val="00005055"/>
    <w:rsid w:val="0000693D"/>
    <w:rsid w:val="00036A35"/>
    <w:rsid w:val="00047370"/>
    <w:rsid w:val="00050C31"/>
    <w:rsid w:val="00056A1F"/>
    <w:rsid w:val="000638C2"/>
    <w:rsid w:val="00067576"/>
    <w:rsid w:val="00082C03"/>
    <w:rsid w:val="00086188"/>
    <w:rsid w:val="000904DE"/>
    <w:rsid w:val="00093007"/>
    <w:rsid w:val="000A6066"/>
    <w:rsid w:val="000A7229"/>
    <w:rsid w:val="000B7B3F"/>
    <w:rsid w:val="000C5162"/>
    <w:rsid w:val="000C7571"/>
    <w:rsid w:val="000D09C5"/>
    <w:rsid w:val="000D75AB"/>
    <w:rsid w:val="000E45EF"/>
    <w:rsid w:val="00104025"/>
    <w:rsid w:val="00105ADE"/>
    <w:rsid w:val="0010607B"/>
    <w:rsid w:val="001365E7"/>
    <w:rsid w:val="0014255D"/>
    <w:rsid w:val="00142EC1"/>
    <w:rsid w:val="00143D50"/>
    <w:rsid w:val="001447EC"/>
    <w:rsid w:val="0015418B"/>
    <w:rsid w:val="00160D13"/>
    <w:rsid w:val="0017124A"/>
    <w:rsid w:val="00183238"/>
    <w:rsid w:val="0018612A"/>
    <w:rsid w:val="00191B36"/>
    <w:rsid w:val="001B5679"/>
    <w:rsid w:val="001C4116"/>
    <w:rsid w:val="001C559A"/>
    <w:rsid w:val="001D2743"/>
    <w:rsid w:val="001E17FA"/>
    <w:rsid w:val="001E6DEE"/>
    <w:rsid w:val="001F08D9"/>
    <w:rsid w:val="001F0A9B"/>
    <w:rsid w:val="00207A7C"/>
    <w:rsid w:val="0021427C"/>
    <w:rsid w:val="002202D0"/>
    <w:rsid w:val="002314DC"/>
    <w:rsid w:val="002379F7"/>
    <w:rsid w:val="00240AF9"/>
    <w:rsid w:val="002651E7"/>
    <w:rsid w:val="0026779C"/>
    <w:rsid w:val="00274140"/>
    <w:rsid w:val="00282D47"/>
    <w:rsid w:val="002973FB"/>
    <w:rsid w:val="002A08BE"/>
    <w:rsid w:val="002B0E72"/>
    <w:rsid w:val="002B3F01"/>
    <w:rsid w:val="002B430E"/>
    <w:rsid w:val="002B79D5"/>
    <w:rsid w:val="002E4763"/>
    <w:rsid w:val="00312C6D"/>
    <w:rsid w:val="00321B1D"/>
    <w:rsid w:val="003274B8"/>
    <w:rsid w:val="00354701"/>
    <w:rsid w:val="00366C35"/>
    <w:rsid w:val="00374CB5"/>
    <w:rsid w:val="003838FA"/>
    <w:rsid w:val="00384BFC"/>
    <w:rsid w:val="00384E78"/>
    <w:rsid w:val="003862C3"/>
    <w:rsid w:val="003874BB"/>
    <w:rsid w:val="003927DD"/>
    <w:rsid w:val="003A5D41"/>
    <w:rsid w:val="003C42D7"/>
    <w:rsid w:val="003C7BF2"/>
    <w:rsid w:val="003E15FC"/>
    <w:rsid w:val="003E4310"/>
    <w:rsid w:val="00415109"/>
    <w:rsid w:val="0043419B"/>
    <w:rsid w:val="00454E35"/>
    <w:rsid w:val="004570A6"/>
    <w:rsid w:val="0047670D"/>
    <w:rsid w:val="00483BB1"/>
    <w:rsid w:val="00485406"/>
    <w:rsid w:val="0048670E"/>
    <w:rsid w:val="00490510"/>
    <w:rsid w:val="004918A4"/>
    <w:rsid w:val="004B4673"/>
    <w:rsid w:val="004C1259"/>
    <w:rsid w:val="004E129E"/>
    <w:rsid w:val="004E2CD6"/>
    <w:rsid w:val="004F356B"/>
    <w:rsid w:val="004F37F5"/>
    <w:rsid w:val="005045D7"/>
    <w:rsid w:val="005077CF"/>
    <w:rsid w:val="005156B8"/>
    <w:rsid w:val="005316E9"/>
    <w:rsid w:val="00533BA4"/>
    <w:rsid w:val="00542A02"/>
    <w:rsid w:val="00564081"/>
    <w:rsid w:val="00570B8F"/>
    <w:rsid w:val="0057320E"/>
    <w:rsid w:val="00573FC1"/>
    <w:rsid w:val="005756FB"/>
    <w:rsid w:val="0058020A"/>
    <w:rsid w:val="00582960"/>
    <w:rsid w:val="005936BD"/>
    <w:rsid w:val="005A2957"/>
    <w:rsid w:val="005A5451"/>
    <w:rsid w:val="005B23EF"/>
    <w:rsid w:val="005D2B70"/>
    <w:rsid w:val="005E42BE"/>
    <w:rsid w:val="005F45CD"/>
    <w:rsid w:val="005F4E2E"/>
    <w:rsid w:val="0060410F"/>
    <w:rsid w:val="00610FEC"/>
    <w:rsid w:val="0062214B"/>
    <w:rsid w:val="00631E34"/>
    <w:rsid w:val="00652CD5"/>
    <w:rsid w:val="0066513B"/>
    <w:rsid w:val="006664CA"/>
    <w:rsid w:val="0067772E"/>
    <w:rsid w:val="00685D0B"/>
    <w:rsid w:val="00686B8D"/>
    <w:rsid w:val="006B236A"/>
    <w:rsid w:val="006B6416"/>
    <w:rsid w:val="006F017B"/>
    <w:rsid w:val="006F389D"/>
    <w:rsid w:val="006F591E"/>
    <w:rsid w:val="00712AD0"/>
    <w:rsid w:val="0071354E"/>
    <w:rsid w:val="00724926"/>
    <w:rsid w:val="007262FB"/>
    <w:rsid w:val="00727A4E"/>
    <w:rsid w:val="00740042"/>
    <w:rsid w:val="007441BC"/>
    <w:rsid w:val="007474BC"/>
    <w:rsid w:val="00751E35"/>
    <w:rsid w:val="0076401A"/>
    <w:rsid w:val="0077077E"/>
    <w:rsid w:val="00774512"/>
    <w:rsid w:val="007911F7"/>
    <w:rsid w:val="0079334F"/>
    <w:rsid w:val="00794198"/>
    <w:rsid w:val="007A4AB8"/>
    <w:rsid w:val="007B3B20"/>
    <w:rsid w:val="00805358"/>
    <w:rsid w:val="00812E13"/>
    <w:rsid w:val="00815612"/>
    <w:rsid w:val="00820F1C"/>
    <w:rsid w:val="008245BF"/>
    <w:rsid w:val="008279AD"/>
    <w:rsid w:val="00835A56"/>
    <w:rsid w:val="0084686D"/>
    <w:rsid w:val="00854236"/>
    <w:rsid w:val="00856DAE"/>
    <w:rsid w:val="00860042"/>
    <w:rsid w:val="0086407E"/>
    <w:rsid w:val="0086565A"/>
    <w:rsid w:val="0087633D"/>
    <w:rsid w:val="0088428E"/>
    <w:rsid w:val="0088494C"/>
    <w:rsid w:val="00894998"/>
    <w:rsid w:val="008A053E"/>
    <w:rsid w:val="008B3340"/>
    <w:rsid w:val="008E1E05"/>
    <w:rsid w:val="008E6BAF"/>
    <w:rsid w:val="008F0885"/>
    <w:rsid w:val="00900F5E"/>
    <w:rsid w:val="0091465E"/>
    <w:rsid w:val="00921DCA"/>
    <w:rsid w:val="00927AAE"/>
    <w:rsid w:val="00940FCD"/>
    <w:rsid w:val="00944EB4"/>
    <w:rsid w:val="00945913"/>
    <w:rsid w:val="0095408B"/>
    <w:rsid w:val="0096380E"/>
    <w:rsid w:val="0098541C"/>
    <w:rsid w:val="00986F20"/>
    <w:rsid w:val="009908BC"/>
    <w:rsid w:val="00991212"/>
    <w:rsid w:val="009B0C15"/>
    <w:rsid w:val="009B2BE6"/>
    <w:rsid w:val="009B710A"/>
    <w:rsid w:val="009C6C09"/>
    <w:rsid w:val="009D145A"/>
    <w:rsid w:val="009E183D"/>
    <w:rsid w:val="009E357F"/>
    <w:rsid w:val="00A23838"/>
    <w:rsid w:val="00A33D62"/>
    <w:rsid w:val="00A345BC"/>
    <w:rsid w:val="00A625B7"/>
    <w:rsid w:val="00A663B6"/>
    <w:rsid w:val="00A6785D"/>
    <w:rsid w:val="00A702A6"/>
    <w:rsid w:val="00A72149"/>
    <w:rsid w:val="00A81795"/>
    <w:rsid w:val="00A83214"/>
    <w:rsid w:val="00A941E1"/>
    <w:rsid w:val="00A97CF0"/>
    <w:rsid w:val="00AB42E9"/>
    <w:rsid w:val="00AC1F58"/>
    <w:rsid w:val="00AC506F"/>
    <w:rsid w:val="00AC6057"/>
    <w:rsid w:val="00AC6123"/>
    <w:rsid w:val="00AC6BF6"/>
    <w:rsid w:val="00AD2498"/>
    <w:rsid w:val="00AD688D"/>
    <w:rsid w:val="00AE7D79"/>
    <w:rsid w:val="00AF7AA0"/>
    <w:rsid w:val="00B04D21"/>
    <w:rsid w:val="00B153B6"/>
    <w:rsid w:val="00B23209"/>
    <w:rsid w:val="00B3226B"/>
    <w:rsid w:val="00B442A3"/>
    <w:rsid w:val="00B50F3B"/>
    <w:rsid w:val="00B611E5"/>
    <w:rsid w:val="00B91F40"/>
    <w:rsid w:val="00B9425E"/>
    <w:rsid w:val="00BB3125"/>
    <w:rsid w:val="00BB7760"/>
    <w:rsid w:val="00BC0782"/>
    <w:rsid w:val="00BC207A"/>
    <w:rsid w:val="00BC41E7"/>
    <w:rsid w:val="00BD0E9F"/>
    <w:rsid w:val="00BD7DE3"/>
    <w:rsid w:val="00C0406D"/>
    <w:rsid w:val="00C20867"/>
    <w:rsid w:val="00C33D47"/>
    <w:rsid w:val="00C60E00"/>
    <w:rsid w:val="00C70B5F"/>
    <w:rsid w:val="00C90D25"/>
    <w:rsid w:val="00CA1275"/>
    <w:rsid w:val="00CA5D1F"/>
    <w:rsid w:val="00CC2CE4"/>
    <w:rsid w:val="00CD2144"/>
    <w:rsid w:val="00CE2BDF"/>
    <w:rsid w:val="00CF740D"/>
    <w:rsid w:val="00D04F10"/>
    <w:rsid w:val="00D10C0D"/>
    <w:rsid w:val="00D24169"/>
    <w:rsid w:val="00D31BA6"/>
    <w:rsid w:val="00D54110"/>
    <w:rsid w:val="00D564A8"/>
    <w:rsid w:val="00D64300"/>
    <w:rsid w:val="00D669E6"/>
    <w:rsid w:val="00D94884"/>
    <w:rsid w:val="00DC012C"/>
    <w:rsid w:val="00DD7832"/>
    <w:rsid w:val="00DE71AE"/>
    <w:rsid w:val="00DF3B81"/>
    <w:rsid w:val="00DF62A1"/>
    <w:rsid w:val="00E21E46"/>
    <w:rsid w:val="00E550A6"/>
    <w:rsid w:val="00E571ED"/>
    <w:rsid w:val="00E728E5"/>
    <w:rsid w:val="00E76E7C"/>
    <w:rsid w:val="00E95D00"/>
    <w:rsid w:val="00EB3CB9"/>
    <w:rsid w:val="00EB41B5"/>
    <w:rsid w:val="00EC00CF"/>
    <w:rsid w:val="00EC0962"/>
    <w:rsid w:val="00EC3FFD"/>
    <w:rsid w:val="00EC4BD0"/>
    <w:rsid w:val="00EC4F7E"/>
    <w:rsid w:val="00ED050F"/>
    <w:rsid w:val="00ED14E9"/>
    <w:rsid w:val="00EE5D75"/>
    <w:rsid w:val="00EE7E7F"/>
    <w:rsid w:val="00F23FB9"/>
    <w:rsid w:val="00F26819"/>
    <w:rsid w:val="00F35E4D"/>
    <w:rsid w:val="00F66491"/>
    <w:rsid w:val="00F70089"/>
    <w:rsid w:val="00F779EB"/>
    <w:rsid w:val="00F83DD0"/>
    <w:rsid w:val="00FA49B0"/>
    <w:rsid w:val="00FB5D66"/>
    <w:rsid w:val="00FD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62"/>
    <w:rPr>
      <w:rFonts w:ascii="Segoe UI" w:hAnsi="Segoe UI" w:cs="Segoe UI"/>
      <w:sz w:val="18"/>
      <w:szCs w:val="18"/>
    </w:rPr>
  </w:style>
  <w:style w:type="character" w:styleId="Hyperlink">
    <w:name w:val="Hyperlink"/>
    <w:basedOn w:val="DefaultParagraphFont"/>
    <w:uiPriority w:val="99"/>
    <w:unhideWhenUsed/>
    <w:rsid w:val="00CC2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62"/>
    <w:rPr>
      <w:rFonts w:ascii="Segoe UI" w:hAnsi="Segoe UI" w:cs="Segoe UI"/>
      <w:sz w:val="18"/>
      <w:szCs w:val="18"/>
    </w:rPr>
  </w:style>
  <w:style w:type="character" w:styleId="Hyperlink">
    <w:name w:val="Hyperlink"/>
    <w:basedOn w:val="DefaultParagraphFont"/>
    <w:uiPriority w:val="99"/>
    <w:unhideWhenUsed/>
    <w:rsid w:val="00CC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6105">
      <w:bodyDiv w:val="1"/>
      <w:marLeft w:val="0"/>
      <w:marRight w:val="0"/>
      <w:marTop w:val="0"/>
      <w:marBottom w:val="0"/>
      <w:divBdr>
        <w:top w:val="none" w:sz="0" w:space="0" w:color="auto"/>
        <w:left w:val="none" w:sz="0" w:space="0" w:color="auto"/>
        <w:bottom w:val="none" w:sz="0" w:space="0" w:color="auto"/>
        <w:right w:val="none" w:sz="0" w:space="0" w:color="auto"/>
      </w:divBdr>
    </w:div>
    <w:div w:id="21323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A. KOPP</dc:creator>
  <cp:lastModifiedBy>dboyer</cp:lastModifiedBy>
  <cp:revision>4</cp:revision>
  <cp:lastPrinted>2017-09-18T13:54:00Z</cp:lastPrinted>
  <dcterms:created xsi:type="dcterms:W3CDTF">2017-09-11T18:41:00Z</dcterms:created>
  <dcterms:modified xsi:type="dcterms:W3CDTF">2017-09-18T13:55:00Z</dcterms:modified>
</cp:coreProperties>
</file>